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DF" w:rsidRPr="00485BDF" w:rsidRDefault="00485BDF" w:rsidP="0048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5B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UŽMOKESTIS 2019 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3326"/>
        <w:gridCol w:w="2558"/>
      </w:tblGrid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Etatų skaičius(darbuotojų skaičius)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Vidutinis mėnesinis</w:t>
            </w: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bruto darbo užmokestis</w:t>
            </w: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(Eur)* vienam darbuotojui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ūkiui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Neskelbiama 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auklėtojas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3,36 (4)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729,59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vyresn. auklėtojas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11,52 (13)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842,92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Pedagogas metodininkas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6,22 (6)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1133,91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 pedagogas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1,1  (2)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558,53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pedagogas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1,11 (2)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482,84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Raštvedys, archyvaras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Dietistas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0,75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Auklėtojo padėjėjas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11,6 (11)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729,74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Naktinė auklė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1,3 (3)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386,53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2,75 (3)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713,62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Pagalbinis virtuvės darbininkas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Sandėlininkas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Patalynės prižiūrėtoja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0,35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1,58 2)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438,45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 darbuotojas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Darbininkas, atliekantis remonto darbus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Administratorius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Neskelbiama**</w:t>
            </w:r>
          </w:p>
        </w:tc>
      </w:tr>
    </w:tbl>
    <w:p w:rsidR="00485BDF" w:rsidRPr="00485BDF" w:rsidRDefault="00485BDF" w:rsidP="0048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5B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           </w:t>
      </w:r>
    </w:p>
    <w:p w:rsidR="00485BDF" w:rsidRPr="00485BDF" w:rsidRDefault="00485BDF" w:rsidP="0048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5BDF">
        <w:rPr>
          <w:rFonts w:ascii="Times New Roman" w:eastAsia="Times New Roman" w:hAnsi="Times New Roman" w:cs="Times New Roman"/>
          <w:sz w:val="24"/>
          <w:szCs w:val="24"/>
          <w:lang w:eastAsia="lt-LT"/>
        </w:rPr>
        <w:t>*Vidutinis mėnesinis bruto darbo užmokestis – mėnesinis darbo užmokestis (neatskaičius</w:t>
      </w:r>
      <w:r w:rsidRPr="00485BD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gyventojų pajamų mokesčio ir valstybinio socialinio draudimo įmokų);</w:t>
      </w:r>
      <w:r w:rsidRPr="00485BDF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** Vadovaujantis LRV 2003-04-18 nutarimu Nr.480 18 punktu.</w:t>
      </w:r>
    </w:p>
    <w:p w:rsidR="00B85F2C" w:rsidRDefault="00B85F2C">
      <w:bookmarkStart w:id="0" w:name="_GoBack"/>
      <w:bookmarkEnd w:id="0"/>
    </w:p>
    <w:sectPr w:rsidR="00B85F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DF"/>
    <w:rsid w:val="00485BDF"/>
    <w:rsid w:val="008609C5"/>
    <w:rsid w:val="00991FA1"/>
    <w:rsid w:val="00B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9EF5E-9CCB-4F24-BC30-3BAFDDD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1</cp:revision>
  <dcterms:created xsi:type="dcterms:W3CDTF">2022-11-21T13:30:00Z</dcterms:created>
  <dcterms:modified xsi:type="dcterms:W3CDTF">2022-11-21T13:31:00Z</dcterms:modified>
</cp:coreProperties>
</file>