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27" w:rsidRPr="005E47F2" w:rsidRDefault="001D4027" w:rsidP="001D4027">
      <w:pPr>
        <w:spacing w:after="0" w:line="240" w:lineRule="auto"/>
        <w:ind w:hanging="450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lt-LT"/>
        </w:rPr>
      </w:pPr>
      <w:r w:rsidRPr="005E47F2">
        <w:rPr>
          <w:rFonts w:ascii="Times New Roman" w:eastAsia="Times New Roman" w:hAnsi="Times New Roman" w:cs="Times New Roman"/>
          <w:color w:val="333333"/>
          <w:sz w:val="27"/>
          <w:szCs w:val="27"/>
          <w:lang w:eastAsia="lt-LT"/>
        </w:rPr>
        <w:t>Darbo skelbimo informacija</w:t>
      </w:r>
    </w:p>
    <w:p w:rsidR="00B85F2C" w:rsidRDefault="001D4027" w:rsidP="001D4027">
      <w:pPr>
        <w:ind w:hanging="45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7F2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pavadinimas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Pr="005E47F2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lopšelis-darželis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,,Svirnelis“</w:t>
      </w:r>
    </w:p>
    <w:tbl>
      <w:tblPr>
        <w:tblW w:w="12021" w:type="dxa"/>
        <w:tblInd w:w="-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9951"/>
      </w:tblGrid>
      <w:tr w:rsidR="001D4027" w:rsidRPr="005E47F2" w:rsidTr="001D4027">
        <w:tc>
          <w:tcPr>
            <w:tcW w:w="20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027" w:rsidRDefault="001D4027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47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  <w:p w:rsidR="001D4027" w:rsidRDefault="001D4027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47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vieta</w:t>
            </w:r>
          </w:p>
          <w:p w:rsidR="009D7FB2" w:rsidRDefault="001D4027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Reikalavimai </w:t>
            </w: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Funkcijos  </w:t>
            </w: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7FB2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1596A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Darbo užmokestis </w:t>
            </w:r>
          </w:p>
          <w:p w:rsidR="0061596A" w:rsidRDefault="0061596A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1596A" w:rsidRDefault="0061596A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B2A54" w:rsidRDefault="0061596A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9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Dokumentai, kurie turi būti pateikti</w:t>
            </w:r>
            <w:r w:rsidR="009D7FB2" w:rsidRPr="006159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  <w:p w:rsidR="006B2A54" w:rsidRDefault="006B2A54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B2A54" w:rsidRDefault="006B2A54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B2A54" w:rsidRDefault="009D7FB2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9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B2A54" w:rsidRPr="006B2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Dokumentų priėmimo vieta</w:t>
            </w:r>
            <w:r w:rsidRPr="006B2A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6B2A54" w:rsidRDefault="006B2A54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2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Kontaktiniai duomenys išsamesnei informacijai</w:t>
            </w:r>
            <w:r w:rsidR="001D4027" w:rsidRPr="006B2A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</w:p>
          <w:p w:rsidR="001D4027" w:rsidRPr="005E47F2" w:rsidRDefault="001D4027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2A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B2A54" w:rsidRPr="006B2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Dokumentų priėmimo terminas</w:t>
            </w:r>
            <w:r w:rsidRPr="006B2A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027" w:rsidRDefault="001D4027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Specialusis pedagogas, 0,7</w:t>
            </w:r>
            <w:r w:rsidRPr="005E47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etato</w:t>
            </w:r>
          </w:p>
          <w:p w:rsidR="001D4027" w:rsidRDefault="001D4027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47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lopšelis-darželis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,,Svirnelis“, S. Lozoraičio g. 24, S. Raštikio g. 21, Kaunas</w:t>
            </w:r>
          </w:p>
          <w:p w:rsidR="001D4027" w:rsidRDefault="001D4027" w:rsidP="001D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lt-LT"/>
              </w:rPr>
              <w:t>·       turėti aukštąjį universitetinį išsilavinimą ir specialiojo pedagogo (oligofrenopedagogo) profesinę kvalifikaciją;</w:t>
            </w:r>
          </w:p>
          <w:p w:rsidR="001D4027" w:rsidRDefault="001D4027" w:rsidP="001D40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žinoti Lietuvos Respublikos įstatymus, Lietuvos Respublikos Vyriausybės nutarimus, </w:t>
            </w:r>
          </w:p>
          <w:p w:rsidR="001D4027" w:rsidRDefault="001D4027" w:rsidP="001D40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Lietuvos Respublikos švietimo ir mokslo ministerijos teisės aktus ir kitus ikimokyklinio </w:t>
            </w:r>
          </w:p>
          <w:p w:rsidR="001D4027" w:rsidRDefault="001D4027" w:rsidP="001D40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amžiaus vaikų, turinčių specialiųjų ugdymosi poreikių, ugdymą reglamentuojančius </w:t>
            </w:r>
          </w:p>
          <w:p w:rsidR="001D4027" w:rsidRDefault="001D4027" w:rsidP="001D40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dokumentus ir gebėti juos taikyti praktiškai;</w:t>
            </w:r>
          </w:p>
          <w:p w:rsidR="001D4027" w:rsidRPr="001D4027" w:rsidRDefault="001D4027" w:rsidP="009D7FB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·       išmanyti ikimokyklinio, priešmokyklinio ir pritaikytų ikimokyklinio ir priešmokyklinio ugdymo programų rengimo principus;</w:t>
            </w:r>
          </w:p>
          <w:p w:rsidR="001D4027" w:rsidRDefault="001D4027" w:rsidP="009D7FB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išmanyti pedagoginio vertinimo metodikas, gebėti atlikti pedagoginį ugdytinių </w:t>
            </w:r>
          </w:p>
          <w:p w:rsidR="001D4027" w:rsidRDefault="001D4027" w:rsidP="001D402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vertinimą, nustatyti jų žinių, mokėjimų, įgūdžių, gebėjimų lygį ir jų atitikimą ugdymo </w:t>
            </w:r>
          </w:p>
          <w:p w:rsidR="001D4027" w:rsidRDefault="001D4027" w:rsidP="001D402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programoms bei specialiuosius ugdymosi poreikius, įvertinti pažangą;</w:t>
            </w:r>
          </w:p>
          <w:p w:rsidR="001D4027" w:rsidRDefault="001D4027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išmanyti specialiosios pedagoginės pagalbos teikimo metodus ir gebėti juos taikyti </w:t>
            </w:r>
          </w:p>
          <w:p w:rsidR="001D4027" w:rsidRDefault="001D4027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padedant vaikams, turintiems specialiųjų ugdymosi poreikių įsisavinti ugdomąją medžiagą</w:t>
            </w:r>
          </w:p>
          <w:p w:rsidR="001D4027" w:rsidRDefault="001D4027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ir lavinant jų sutrikusias funkcijas;</w:t>
            </w:r>
          </w:p>
          <w:p w:rsidR="001D4027" w:rsidRDefault="001D4027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·       gebėti bendrauti ir bendradarbiauti su vaikais, turinčiais specialiųjų ugdymosi poreikių,</w:t>
            </w:r>
          </w:p>
          <w:p w:rsidR="001D4027" w:rsidRDefault="001D4027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  bei bendradarbiauti su pedagogais, kitais asmenimis, tiesiogiai dalyvaujančiais ugdymo </w:t>
            </w:r>
          </w:p>
          <w:p w:rsidR="001D4027" w:rsidRDefault="001D4027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procese, vaikų tėvais (globėjais, rūpintojais), pedagoginės psichologinės tarnybos, sveikatos priežiūros, švietimo ir kitų įstaigų darbuotojais;</w:t>
            </w:r>
          </w:p>
          <w:p w:rsidR="001D4027" w:rsidRDefault="001D4027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·       mokėti  dirbti kompiuteriu (teksto rengykle,  elektroninio pašto tvarkymo programa,</w:t>
            </w:r>
          </w:p>
          <w:p w:rsidR="001D4027" w:rsidRDefault="001D4027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40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interneto naršykle, teisės aktų ir kitų dokumentų paieškos sistemomis).</w:t>
            </w:r>
          </w:p>
          <w:p w:rsidR="009D7FB2" w:rsidRDefault="009D7FB2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9D7FB2" w:rsidRDefault="009D7FB2" w:rsidP="009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lt-LT"/>
              </w:rPr>
              <w:t xml:space="preserve">·       padeda vaikams, turintiems specialiųjų ugdymosi poreikių įsisavinti ugdymo turinį </w:t>
            </w:r>
          </w:p>
          <w:p w:rsidR="009D7FB2" w:rsidRDefault="009D7FB2" w:rsidP="009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lt-LT"/>
              </w:rPr>
              <w:t>(specialiojo pedagogo kabinete ar grupėje) ir lavina jų sutrikusias funkcijas, atsižvelgdamas</w:t>
            </w:r>
          </w:p>
          <w:p w:rsidR="009D7FB2" w:rsidRPr="009D7FB2" w:rsidRDefault="009D7FB2" w:rsidP="009D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lt-LT"/>
              </w:rPr>
              <w:t xml:space="preserve"> į kiekvieno vaiko gebėjimus, ugdymosi galimybes, mokymosi ypatumus;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priklausomai nuo vaikų individualių savybių, organizuoja ir veda sutrikusių funkcijų 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lavinimo individualias, pogrupines, grupines, pratybas;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·       atlieka pedagoginį ugdytinių vertinimą ir įvertina vaikų pasiekimus;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bendradarbiaudamas su kitais pedagogais, vaikų, turinčių specialiųjų ugdymosi 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poreikių, tėvais (globėjais, rūpintojais), kitais asmenimis, tiesiogiai dalyvaujančiais ugdymo 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procese, pedagoginės psichologinės tarnybos specialistais, numato  specialiosios pedagoginės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pagalbos teikimo tikslus ir uždavinius, jų pasiekimo būdus ir metodus, atitinkančius 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specialiuosius vaikų poreikius bei galimybes, ir juos taiko;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bendradarbiauja su kitais lopšelyje-darželyje dirbančiais darbuotojais bei tėvais 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(globėjais, rūpintojais) planuojant ugdomąją veiklą, sudarant pritaikytas ikimokyklinio ir priešmokyklinio ugdymo programas;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esant problemų dėl vaikų raidos sutrikimų ir  ugdymo, kreipiasi į lopšelio-darželio 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Vaiko gerovės komisiją, į Pedagoginę psichologinę tarnybą;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konsultuoja pedagogus, vaiko tėvus (globėjus, rūpintojus) vaikų, turinčių specialiųjų 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ugdymosi poreikių, ugdymo klausimais;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rengia ir naudoja ugdymo priemones, skirtas vaikų, turinčių specialiųjų ugdymosi 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poreikių, sutrikimų lavinimui;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·       informuoja įstaigos administraciją apie vaiko turimas socialines ar sveikatos 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problemas, pastebėtą ar įtariamą vaiko teisių pažeidimą;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·       inicijuoja ir/ar dalyvauja bendruose įstaigos renginiuose, projektuose ir kitose veiklose</w:t>
            </w:r>
            <w:r w:rsidRPr="009D7FB2">
              <w:rPr>
                <w:rFonts w:ascii="Arial" w:eastAsia="Times New Roman" w:hAnsi="Arial" w:cs="Arial"/>
                <w:color w:val="333333"/>
                <w:sz w:val="24"/>
                <w:szCs w:val="24"/>
                <w:lang w:eastAsia="lt-LT"/>
              </w:rPr>
              <w:t>.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lt-LT"/>
              </w:rPr>
            </w:pP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lt-LT"/>
              </w:rPr>
            </w:pP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Darbo užmokestis skaičiuojamas vadovaujantis Lietuvos Respublikos valstybės ir 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savivaldybių įstaigų darbuotojų darbo apmokėjimo ir komisijų narių atlygio už darbą</w:t>
            </w:r>
          </w:p>
          <w:p w:rsid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įstatymu, atsižvelgiant į išsilavinimą, pedagoginį darbo stažą ir kvalifikacinę kategoriją.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9D7F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Pareiginės algos pastoviosios dalies koeficientas nuo 7,44 iki 10,45.</w:t>
            </w:r>
          </w:p>
          <w:p w:rsidR="009D7FB2" w:rsidRPr="009D7FB2" w:rsidRDefault="009D7FB2" w:rsidP="009D7FB2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lt-LT"/>
              </w:rPr>
            </w:pPr>
          </w:p>
          <w:p w:rsidR="009D7FB2" w:rsidRPr="001D4027" w:rsidRDefault="009D7FB2" w:rsidP="00876DD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6B2A54" w:rsidRPr="006B2A54" w:rsidRDefault="006B2A54" w:rsidP="006B2A54">
            <w:pPr>
              <w:numPr>
                <w:ilvl w:val="0"/>
                <w:numId w:val="1"/>
              </w:numPr>
              <w:shd w:val="clear" w:color="auto" w:fill="F9F9F9"/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B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Prašymas leisti dalyvauti atrankoje;</w:t>
            </w:r>
          </w:p>
          <w:p w:rsidR="006B2A54" w:rsidRPr="006B2A54" w:rsidRDefault="006B2A54" w:rsidP="006B2A54">
            <w:pPr>
              <w:numPr>
                <w:ilvl w:val="0"/>
                <w:numId w:val="1"/>
              </w:numPr>
              <w:shd w:val="clear" w:color="auto" w:fill="F9F9F9"/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B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Asmens tapatybę patvirtinančio dokumento kopija;</w:t>
            </w:r>
          </w:p>
          <w:p w:rsidR="006B2A54" w:rsidRPr="006B2A54" w:rsidRDefault="006B2A54" w:rsidP="006B2A54">
            <w:pPr>
              <w:numPr>
                <w:ilvl w:val="0"/>
                <w:numId w:val="1"/>
              </w:numPr>
              <w:shd w:val="clear" w:color="auto" w:fill="F9F9F9"/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B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Išsilavinimą ir kvalifikacinę kategoriją patvirtinančių dokumentų kopijos;</w:t>
            </w:r>
          </w:p>
          <w:p w:rsidR="006B2A54" w:rsidRPr="006B2A54" w:rsidRDefault="006B2A54" w:rsidP="006B2A54">
            <w:pPr>
              <w:numPr>
                <w:ilvl w:val="0"/>
                <w:numId w:val="1"/>
              </w:numPr>
              <w:shd w:val="clear" w:color="auto" w:fill="F9F9F9"/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B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Gyvenimo aprašymas</w:t>
            </w:r>
          </w:p>
          <w:p w:rsidR="006B2A54" w:rsidRDefault="006B2A54" w:rsidP="006B2A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2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Dokumentai </w:t>
            </w:r>
            <w:r w:rsidR="00E261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priimami iki 2022 m. gruodžio 23</w:t>
            </w:r>
            <w:r w:rsidRPr="006B2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d. Kauno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lopšelyje</w:t>
            </w:r>
            <w:r w:rsidRPr="006B2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-darželyje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,,Svirnelis“ </w:t>
            </w:r>
          </w:p>
          <w:p w:rsidR="001D4027" w:rsidRDefault="006B2A54" w:rsidP="006B2A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2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adresu: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S. Lozoraičio g.</w:t>
            </w:r>
            <w:r w:rsidR="00E261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24, Kaunas, d</w:t>
            </w:r>
            <w:r w:rsidRPr="006B2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arbo dienomis nuo 8 iki 16 valandos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B2A54" w:rsidRDefault="006B2A54" w:rsidP="006B2A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B2A54" w:rsidRDefault="006B2A54" w:rsidP="006B2A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 37 31 40 73; 8 37 31 17 35 </w:t>
            </w:r>
            <w:r w:rsidR="00E261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el. p. svirnelisld@g</w:t>
            </w:r>
            <w:r w:rsidR="003322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mail.com</w:t>
            </w:r>
          </w:p>
          <w:p w:rsidR="006B2A54" w:rsidRDefault="006B2A54" w:rsidP="006B2A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B2A54" w:rsidRDefault="006B2A54" w:rsidP="006B2A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B2A54" w:rsidRDefault="006B2A54" w:rsidP="006B2A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B2A54" w:rsidRDefault="006B2A54" w:rsidP="006B2A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B2A54" w:rsidRPr="006B2A54" w:rsidRDefault="00110F0E" w:rsidP="006B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Iki </w:t>
            </w:r>
            <w:bookmarkStart w:id="0" w:name="_GoBack"/>
            <w:bookmarkEnd w:id="0"/>
            <w:r w:rsidR="00E261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2022 m. gruodžio 23</w:t>
            </w:r>
            <w:r w:rsidR="006B2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d.</w:t>
            </w:r>
          </w:p>
          <w:p w:rsidR="006B2A54" w:rsidRPr="006B2A54" w:rsidRDefault="006B2A54" w:rsidP="006B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4027" w:rsidRDefault="001D4027" w:rsidP="001D4027">
            <w:pPr>
              <w:spacing w:after="300" w:line="240" w:lineRule="auto"/>
              <w:ind w:hanging="219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4027" w:rsidRDefault="001D4027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4027" w:rsidRPr="005E47F2" w:rsidRDefault="001D4027" w:rsidP="000C0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D4027" w:rsidRPr="001D4027" w:rsidRDefault="001D4027">
      <w:pPr>
        <w:rPr>
          <w:rFonts w:ascii="Times New Roman" w:hAnsi="Times New Roman" w:cs="Times New Roman"/>
          <w:sz w:val="24"/>
          <w:szCs w:val="24"/>
        </w:rPr>
      </w:pPr>
    </w:p>
    <w:sectPr w:rsidR="001D4027" w:rsidRPr="001D4027" w:rsidSect="009D7FB2">
      <w:pgSz w:w="11906" w:h="16838"/>
      <w:pgMar w:top="720" w:right="386" w:bottom="1134" w:left="135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154"/>
    <w:multiLevelType w:val="multilevel"/>
    <w:tmpl w:val="2C84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28"/>
    <w:rsid w:val="00110F0E"/>
    <w:rsid w:val="001D4027"/>
    <w:rsid w:val="003322AD"/>
    <w:rsid w:val="0061596A"/>
    <w:rsid w:val="006B2A54"/>
    <w:rsid w:val="008609C5"/>
    <w:rsid w:val="00876DDE"/>
    <w:rsid w:val="008D6628"/>
    <w:rsid w:val="00991FA1"/>
    <w:rsid w:val="009D7FB2"/>
    <w:rsid w:val="00B85F2C"/>
    <w:rsid w:val="00E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36A99-7725-48EF-B996-FF88746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Administratore</cp:lastModifiedBy>
  <cp:revision>7</cp:revision>
  <dcterms:created xsi:type="dcterms:W3CDTF">2022-11-21T07:48:00Z</dcterms:created>
  <dcterms:modified xsi:type="dcterms:W3CDTF">2022-11-21T12:26:00Z</dcterms:modified>
</cp:coreProperties>
</file>