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8B2" w:rsidRDefault="00BC08B2" w:rsidP="00BC08B2">
      <w:pPr>
        <w:tabs>
          <w:tab w:val="left" w:pos="14656"/>
        </w:tabs>
        <w:jc w:val="center"/>
        <w:rPr>
          <w:b/>
          <w:szCs w:val="24"/>
          <w:u w:val="single"/>
          <w:lang w:eastAsia="lt-LT"/>
        </w:rPr>
      </w:pPr>
      <w:bookmarkStart w:id="0" w:name="_GoBack"/>
      <w:bookmarkEnd w:id="0"/>
      <w:r>
        <w:rPr>
          <w:b/>
          <w:szCs w:val="24"/>
          <w:lang w:eastAsia="lt-LT"/>
        </w:rPr>
        <w:t>KAUNO LOPŠELIO-DARŽELIO „SVIRNELIS“</w:t>
      </w:r>
    </w:p>
    <w:p w:rsidR="00BC08B2" w:rsidRDefault="00BC08B2" w:rsidP="00BC08B2">
      <w:pPr>
        <w:tabs>
          <w:tab w:val="left" w:pos="14656"/>
        </w:tabs>
        <w:jc w:val="center"/>
        <w:rPr>
          <w:b/>
          <w:szCs w:val="24"/>
          <w:lang w:eastAsia="lt-LT"/>
        </w:rPr>
      </w:pPr>
      <w:r>
        <w:rPr>
          <w:b/>
          <w:szCs w:val="24"/>
          <w:lang w:eastAsia="lt-LT"/>
        </w:rPr>
        <w:t>DIREKTORĖS RASOS KAZIMIEROS TAMULAITIENĖS</w:t>
      </w:r>
    </w:p>
    <w:p w:rsidR="00BC08B2" w:rsidRDefault="00BC08B2" w:rsidP="00BC08B2">
      <w:pPr>
        <w:jc w:val="center"/>
        <w:rPr>
          <w:b/>
          <w:szCs w:val="24"/>
          <w:lang w:eastAsia="lt-LT"/>
        </w:rPr>
      </w:pPr>
      <w:r>
        <w:rPr>
          <w:b/>
          <w:szCs w:val="24"/>
          <w:lang w:eastAsia="lt-LT"/>
        </w:rPr>
        <w:t>2022 METŲ VEIKLOS ATASKAITA</w:t>
      </w:r>
    </w:p>
    <w:p w:rsidR="00BC08B2" w:rsidRDefault="00BC08B2" w:rsidP="00BC08B2">
      <w:pPr>
        <w:jc w:val="center"/>
        <w:rPr>
          <w:szCs w:val="24"/>
          <w:lang w:eastAsia="lt-LT"/>
        </w:rPr>
      </w:pPr>
    </w:p>
    <w:p w:rsidR="00BC08B2" w:rsidRDefault="00BC08B2" w:rsidP="00BC08B2">
      <w:pPr>
        <w:jc w:val="center"/>
        <w:rPr>
          <w:szCs w:val="24"/>
          <w:lang w:eastAsia="lt-LT"/>
        </w:rPr>
      </w:pPr>
      <w:r>
        <w:rPr>
          <w:szCs w:val="24"/>
          <w:lang w:eastAsia="lt-LT"/>
        </w:rPr>
        <w:t xml:space="preserve">____________ Nr. ________ </w:t>
      </w:r>
    </w:p>
    <w:p w:rsidR="00BC08B2" w:rsidRDefault="00BC08B2" w:rsidP="00BC08B2">
      <w:pPr>
        <w:jc w:val="center"/>
        <w:rPr>
          <w:lang w:eastAsia="lt-LT"/>
        </w:rPr>
      </w:pPr>
      <w:r>
        <w:rPr>
          <w:lang w:eastAsia="lt-LT"/>
        </w:rPr>
        <w:t>(data)</w:t>
      </w:r>
    </w:p>
    <w:p w:rsidR="00BC08B2" w:rsidRDefault="00BC08B2" w:rsidP="00BC08B2">
      <w:pPr>
        <w:tabs>
          <w:tab w:val="left" w:pos="3828"/>
        </w:tabs>
        <w:jc w:val="center"/>
        <w:rPr>
          <w:szCs w:val="24"/>
          <w:lang w:eastAsia="lt-LT"/>
        </w:rPr>
      </w:pPr>
      <w:r>
        <w:rPr>
          <w:szCs w:val="24"/>
          <w:lang w:eastAsia="lt-LT"/>
        </w:rPr>
        <w:t>Kaunas</w:t>
      </w:r>
    </w:p>
    <w:p w:rsidR="00BC08B2" w:rsidRDefault="00BC08B2" w:rsidP="00BC08B2">
      <w:pPr>
        <w:jc w:val="center"/>
        <w:rPr>
          <w:lang w:eastAsia="lt-LT"/>
        </w:rPr>
      </w:pPr>
    </w:p>
    <w:p w:rsidR="00BC08B2" w:rsidRDefault="00BC08B2" w:rsidP="00BC08B2">
      <w:pPr>
        <w:jc w:val="center"/>
        <w:rPr>
          <w:b/>
          <w:szCs w:val="24"/>
          <w:lang w:eastAsia="lt-LT"/>
        </w:rPr>
      </w:pPr>
      <w:r>
        <w:rPr>
          <w:b/>
          <w:szCs w:val="24"/>
          <w:lang w:eastAsia="lt-LT"/>
        </w:rPr>
        <w:t>I SKYRIUS</w:t>
      </w:r>
    </w:p>
    <w:p w:rsidR="00BC08B2" w:rsidRDefault="00BC08B2" w:rsidP="00BC08B2">
      <w:pPr>
        <w:jc w:val="center"/>
        <w:rPr>
          <w:b/>
          <w:szCs w:val="24"/>
          <w:lang w:eastAsia="lt-LT"/>
        </w:rPr>
      </w:pPr>
      <w:r>
        <w:rPr>
          <w:b/>
          <w:szCs w:val="24"/>
          <w:lang w:eastAsia="lt-LT"/>
        </w:rPr>
        <w:t>STRATEGINIO PLANO IR METINIO VEIKLOS PLANO ĮGYVENDINIMAS</w:t>
      </w:r>
    </w:p>
    <w:p w:rsidR="00BC08B2" w:rsidRDefault="00BC08B2" w:rsidP="00BC08B2">
      <w:pPr>
        <w:jc w:val="center"/>
        <w:rPr>
          <w:b/>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C08B2" w:rsidTr="00BC08B2">
        <w:tc>
          <w:tcPr>
            <w:tcW w:w="9629" w:type="dxa"/>
            <w:tcBorders>
              <w:top w:val="single" w:sz="4" w:space="0" w:color="auto"/>
              <w:left w:val="single" w:sz="4" w:space="0" w:color="auto"/>
              <w:bottom w:val="single" w:sz="4" w:space="0" w:color="auto"/>
              <w:right w:val="single" w:sz="4" w:space="0" w:color="auto"/>
            </w:tcBorders>
            <w:hideMark/>
          </w:tcPr>
          <w:p w:rsidR="00BC08B2" w:rsidRDefault="00BC08B2">
            <w:pPr>
              <w:overflowPunct w:val="0"/>
              <w:autoSpaceDE w:val="0"/>
              <w:autoSpaceDN w:val="0"/>
              <w:adjustRightInd w:val="0"/>
              <w:jc w:val="both"/>
              <w:textAlignment w:val="baseline"/>
              <w:rPr>
                <w:rFonts w:eastAsia="Calibri"/>
                <w:szCs w:val="24"/>
                <w:lang w:eastAsia="lt-LT"/>
              </w:rPr>
            </w:pPr>
            <w:r>
              <w:rPr>
                <w:rFonts w:eastAsia="Calibri"/>
                <w:szCs w:val="24"/>
                <w:lang w:eastAsia="lt-LT"/>
              </w:rPr>
              <w:t xml:space="preserve">           Lopšelio- darželio „Svirnelis“ 2022-2024 m. strateginiame  plane ir 2022 m. veiklos plane buvo siekiama </w:t>
            </w:r>
            <w:r>
              <w:rPr>
                <w:rFonts w:eastAsia="Calibri"/>
                <w:color w:val="FF0000"/>
                <w:szCs w:val="24"/>
                <w:lang w:eastAsia="lt-LT"/>
              </w:rPr>
              <w:t xml:space="preserve"> </w:t>
            </w:r>
            <w:r>
              <w:rPr>
                <w:rFonts w:eastAsia="Calibri"/>
                <w:szCs w:val="24"/>
                <w:lang w:eastAsia="lt-LT"/>
              </w:rPr>
              <w:t>įgyvendinti viziją - besimokanti, nuolat tobulėjanti, plėtojanti įtraukiojo ugdymo idėjas, atvira naujovėms ikimokyklinė įstaiga, kurianti sąlygas sveikai ir laimingai vaikystei, atsižvelgiant į kiekvieno vaiko gebėjimus, poreikius ir įvykdyti misiją - užtikrinti vaikui jaukią, saugią, sveiką ir modernią aplinką, atsižvelgiant į pažangiausias mokslo, visuomenės raidos tendencijas, ugdyti aktyvų, kūrybingą, laisvą, savimi ir savo gebėjimais pasitikintį, stiprią motyvaciją turintį vaiką, bendradarbiaujant su šeima.</w:t>
            </w:r>
          </w:p>
          <w:p w:rsidR="00BC08B2" w:rsidRDefault="00BC08B2">
            <w:pPr>
              <w:overflowPunct w:val="0"/>
              <w:autoSpaceDE w:val="0"/>
              <w:autoSpaceDN w:val="0"/>
              <w:adjustRightInd w:val="0"/>
              <w:jc w:val="both"/>
              <w:textAlignment w:val="baseline"/>
              <w:rPr>
                <w:rFonts w:eastAsia="Calibri"/>
                <w:szCs w:val="24"/>
                <w:highlight w:val="yellow"/>
                <w:lang w:eastAsia="lt-LT"/>
              </w:rPr>
            </w:pPr>
            <w:r>
              <w:rPr>
                <w:rFonts w:eastAsia="Calibri"/>
                <w:i/>
                <w:szCs w:val="24"/>
                <w:lang w:eastAsia="lt-LT"/>
              </w:rPr>
              <w:t xml:space="preserve">           </w:t>
            </w:r>
            <w:r>
              <w:rPr>
                <w:rFonts w:eastAsia="Calibri"/>
                <w:szCs w:val="24"/>
                <w:lang w:eastAsia="lt-LT"/>
              </w:rPr>
              <w:t>2022 metais prioritetą teikėme įtraukiojo ugdymo užtikrinimui įvairių poreikių vaikams, ugdymo kokybei bei inovatiškesnės įstaigos tikslų įgyvendinimui. Šis procesas yra amžinas, besivystantis, tačiau subūrus sąmoningą bendruomenę, sutelktą gyvenimo kokybės indeksui pakelti, vykdant Valstybės pažangos strategiją ,,Lietuva 2030“, Valstybės švietimo 2013-2022 m. strategiją, Kauno m. savivaldybės 2022-2024 m. strateginio veiklos plano programą, siekėme įtraukųjį ugdymą sieti su personalizuotu mokinio ugdymu, atitinkančiu kiekvieno vaiko ugdymosi galias ir poreikius, formuojant kūrybingą, sveiką, atsakingą ir atvirą asmenybę, sugebančią sumaniai ir solidariai prisitaikyti prie esamų aplinkybių bei ieškančią naujų formų pozityviems pokyčiams bei vykdėme pastato išorės modernizavimą.</w:t>
            </w:r>
          </w:p>
          <w:p w:rsidR="00BC08B2" w:rsidRDefault="00BC08B2">
            <w:pPr>
              <w:overflowPunct w:val="0"/>
              <w:autoSpaceDE w:val="0"/>
              <w:autoSpaceDN w:val="0"/>
              <w:adjustRightInd w:val="0"/>
              <w:jc w:val="both"/>
              <w:textAlignment w:val="baseline"/>
              <w:rPr>
                <w:rFonts w:eastAsia="Calibri"/>
                <w:szCs w:val="24"/>
                <w:lang w:eastAsia="lt-LT"/>
              </w:rPr>
            </w:pPr>
            <w:r>
              <w:rPr>
                <w:rFonts w:eastAsia="Calibri"/>
                <w:szCs w:val="24"/>
                <w:lang w:eastAsia="lt-LT"/>
              </w:rPr>
              <w:t xml:space="preserve">               Įgyvendinus 1 strateginį tikslą - gerinti ugdymo kokybę, užtikrinant įtraukųjį ugdymą įvairių poreikių vaikams ir 2022 m. veiklos plane numatytus šios srities įgyvendinimo  uždavinius, pasiekti maksimalūs rodikliai, įvykdytos numatytos priemonės</w:t>
            </w:r>
            <w:r>
              <w:rPr>
                <w:rFonts w:eastAsia="Calibri"/>
                <w:b/>
                <w:szCs w:val="24"/>
                <w:lang w:eastAsia="lt-LT"/>
              </w:rPr>
              <w:t>:</w:t>
            </w:r>
          </w:p>
          <w:p w:rsidR="00BC08B2" w:rsidRDefault="00BC08B2">
            <w:pPr>
              <w:jc w:val="both"/>
              <w:rPr>
                <w:rFonts w:eastAsia="Calibri"/>
                <w:lang w:eastAsia="lt-LT"/>
              </w:rPr>
            </w:pPr>
            <w:r>
              <w:rPr>
                <w:rFonts w:eastAsia="Calibri"/>
                <w:lang w:eastAsia="lt-LT"/>
              </w:rPr>
              <w:t>Bendruomenei pristatyta įtraukiojo ugdymo samprata ir ateities strategija. Parengti dokumentai, p</w:t>
            </w:r>
            <w:r>
              <w:rPr>
                <w:rFonts w:eastAsia="Calibri"/>
                <w:szCs w:val="24"/>
                <w:lang w:eastAsia="lt-LT"/>
              </w:rPr>
              <w:t>aruoštas ir patvirtintas  įtraukiojo ugdymo modelis bei</w:t>
            </w:r>
            <w:r>
              <w:rPr>
                <w:rFonts w:eastAsia="Calibri"/>
                <w:lang w:eastAsia="lt-LT"/>
              </w:rPr>
              <w:t xml:space="preserve"> rekomendacijos įtraukiojo ugdymo vykdymui įstaigoje, kas padės įsivertinti pasirengimą organizuoti bei užtikrinti įtraukųjį ugdymą įvairių poreikių vaikams. </w:t>
            </w:r>
          </w:p>
          <w:p w:rsidR="00BC08B2" w:rsidRDefault="00BC08B2">
            <w:pPr>
              <w:jc w:val="both"/>
              <w:rPr>
                <w:rFonts w:eastAsia="Calibri"/>
                <w:lang w:eastAsia="lt-LT"/>
              </w:rPr>
            </w:pPr>
            <w:r>
              <w:rPr>
                <w:rFonts w:eastAsia="Calibri"/>
                <w:lang w:eastAsia="lt-LT"/>
              </w:rPr>
              <w:t xml:space="preserve">Atlikta anketinė apklausa apie ugdymo kokybę, išsiaiškinant bendruomenės požiūrį į įtraukųjį ugdymą, kas padėjo vykdyti kokybiškesnį tėvų įsitraukimą į vaiko ugdymo procesą. Labai gerai ir gerai ugdymo kokybę vertinančių tėvų dalis – 82 </w:t>
            </w:r>
            <w:r>
              <w:rPr>
                <w:rFonts w:eastAsia="Calibri"/>
                <w:lang w:val="en-US" w:eastAsia="lt-LT"/>
              </w:rPr>
              <w:t xml:space="preserve">%, </w:t>
            </w:r>
            <w:r>
              <w:rPr>
                <w:rFonts w:eastAsia="Calibri"/>
                <w:lang w:eastAsia="lt-LT"/>
              </w:rPr>
              <w:t>labai gerai ir gerai vaiko savijautą vertina - 85 % tėvų. Požiūris į įtraukųjį ugdymą yra teigiamas: tėvų - 60 % , pedagogų - 80% .</w:t>
            </w:r>
          </w:p>
          <w:p w:rsidR="00BC08B2" w:rsidRDefault="00BC08B2">
            <w:pPr>
              <w:jc w:val="both"/>
              <w:rPr>
                <w:rFonts w:eastAsia="Calibri"/>
                <w:lang w:eastAsia="lt-LT"/>
              </w:rPr>
            </w:pPr>
            <w:r>
              <w:rPr>
                <w:rFonts w:eastAsia="Calibri"/>
                <w:lang w:eastAsia="lt-LT"/>
              </w:rPr>
              <w:t>Inicijuota ir parengta informacinė medžiaga tėvams ir mokytojams apie įtraukųjį ugdymą.</w:t>
            </w:r>
          </w:p>
          <w:p w:rsidR="00BC08B2" w:rsidRDefault="00BC08B2">
            <w:pPr>
              <w:jc w:val="both"/>
              <w:rPr>
                <w:rFonts w:eastAsia="Calibri"/>
                <w:lang w:eastAsia="lt-LT"/>
              </w:rPr>
            </w:pPr>
            <w:r>
              <w:rPr>
                <w:rFonts w:eastAsia="Calibri"/>
              </w:rPr>
              <w:t>100 % pedagogų dalyvavo įstaigos organizuotame seminare ,,Įtraukusis ugdymas. Kaip pasiruošti?“, kurį pravedė Mokymų ir psichologinio konsultavimo centro lektorė. Pedagogai praplėtė žinias apie švietimo ir ugdymo sistemos galimybes ugdyti visus vaikus kartu su bendraamžiais.</w:t>
            </w:r>
          </w:p>
          <w:p w:rsidR="00BC08B2" w:rsidRDefault="00BC08B2">
            <w:pPr>
              <w:jc w:val="both"/>
              <w:rPr>
                <w:rFonts w:eastAsia="Calibri"/>
              </w:rPr>
            </w:pPr>
            <w:r>
              <w:rPr>
                <w:rFonts w:eastAsia="Calibri"/>
              </w:rPr>
              <w:t>99 % pedagogų dalyvavo teoriniame ir praktiniame įstaigos organizuotame seminare ,,Santykių su tėvais ir vaikais užmezgimas, remiantis neurolingvistinio programavimo principais“, kurį pravedė Mokymų ir psichologinio konsultavimo centro lektorė. Pedagogai patobulino konfliktų valdymo, komunikacijos, bendradarbiavimo kompetencijas.</w:t>
            </w:r>
          </w:p>
          <w:p w:rsidR="00BC08B2" w:rsidRDefault="00BC08B2">
            <w:pPr>
              <w:overflowPunct w:val="0"/>
              <w:autoSpaceDE w:val="0"/>
              <w:autoSpaceDN w:val="0"/>
              <w:adjustRightInd w:val="0"/>
              <w:jc w:val="both"/>
              <w:textAlignment w:val="baseline"/>
              <w:rPr>
                <w:rFonts w:eastAsia="Calibri"/>
                <w:szCs w:val="24"/>
                <w:lang w:eastAsia="lt-LT"/>
              </w:rPr>
            </w:pPr>
            <w:r>
              <w:rPr>
                <w:rFonts w:eastAsia="Calibri"/>
                <w:szCs w:val="24"/>
                <w:lang w:eastAsia="lt-LT"/>
              </w:rPr>
              <w:t xml:space="preserve">Metodiniame posėdyje </w:t>
            </w:r>
            <w:r w:rsidR="00B45EAB">
              <w:rPr>
                <w:rFonts w:eastAsia="Calibri"/>
                <w:szCs w:val="24"/>
                <w:lang w:eastAsia="lt-LT"/>
              </w:rPr>
              <w:t>parengtas ir pristatyta</w:t>
            </w:r>
            <w:r>
              <w:rPr>
                <w:rFonts w:eastAsia="Calibri"/>
                <w:szCs w:val="24"/>
                <w:lang w:eastAsia="lt-LT"/>
              </w:rPr>
              <w:t xml:space="preserve"> įstaigos pedagogų pranešimas ,,Ugdymo turinio individualizavimas ir diferencijavimas pagal vaiko poreikius ir galias“. 95 % pedagogų praplėtė žinias apie ugdymo turinio individualizavimą ir diferencijavimą, sustiprino gebė</w:t>
            </w:r>
            <w:r>
              <w:rPr>
                <w:rFonts w:eastAsia="Calibri"/>
                <w:color w:val="538135" w:themeColor="accent6" w:themeShade="BF"/>
                <w:szCs w:val="24"/>
                <w:lang w:eastAsia="lt-LT"/>
              </w:rPr>
              <w:t>j</w:t>
            </w:r>
            <w:r>
              <w:rPr>
                <w:rFonts w:eastAsia="Calibri"/>
                <w:szCs w:val="24"/>
                <w:lang w:eastAsia="lt-LT"/>
              </w:rPr>
              <w:t>imus sėkmingai parinkti ugdymo metodus, užtikrinant kiekvieno ugdytinio pažangą.</w:t>
            </w:r>
          </w:p>
          <w:p w:rsidR="00BC08B2" w:rsidRDefault="00BC08B2">
            <w:pPr>
              <w:overflowPunct w:val="0"/>
              <w:autoSpaceDE w:val="0"/>
              <w:autoSpaceDN w:val="0"/>
              <w:adjustRightInd w:val="0"/>
              <w:jc w:val="both"/>
              <w:textAlignment w:val="baseline"/>
              <w:rPr>
                <w:szCs w:val="24"/>
              </w:rPr>
            </w:pPr>
            <w:r w:rsidRPr="00765FB8">
              <w:rPr>
                <w:spacing w:val="2"/>
                <w:szCs w:val="24"/>
                <w:shd w:val="clear" w:color="auto" w:fill="F9FBFE"/>
              </w:rPr>
              <w:t>11 darbuotojų dalyvavo Kauno miesto savivaldybės visuomenės sveikatos biuro organizuotuose</w:t>
            </w:r>
            <w:r>
              <w:rPr>
                <w:spacing w:val="2"/>
                <w:szCs w:val="24"/>
                <w:shd w:val="clear" w:color="auto" w:fill="F9FBFE"/>
              </w:rPr>
              <w:t xml:space="preserve"> mokymuose </w:t>
            </w:r>
            <w:r>
              <w:rPr>
                <w:szCs w:val="24"/>
              </w:rPr>
              <w:t>,,Darbuotojų kompetencijos psichikos sveikatos srityje“. Darbuotojai sėkmingai patobulino</w:t>
            </w:r>
            <w:r>
              <w:rPr>
                <w:spacing w:val="2"/>
                <w:szCs w:val="24"/>
                <w:shd w:val="clear" w:color="auto" w:fill="F9FBFE"/>
              </w:rPr>
              <w:t xml:space="preserve"> žinias </w:t>
            </w:r>
            <w:r>
              <w:rPr>
                <w:szCs w:val="24"/>
              </w:rPr>
              <w:t>psichikos sveikatos srityje.</w:t>
            </w:r>
          </w:p>
          <w:p w:rsidR="00BC08B2" w:rsidRDefault="00BC08B2">
            <w:pPr>
              <w:overflowPunct w:val="0"/>
              <w:autoSpaceDE w:val="0"/>
              <w:autoSpaceDN w:val="0"/>
              <w:adjustRightInd w:val="0"/>
              <w:jc w:val="both"/>
              <w:textAlignment w:val="baseline"/>
              <w:rPr>
                <w:rFonts w:eastAsia="Calibri"/>
                <w:color w:val="C00000"/>
                <w:szCs w:val="24"/>
                <w:lang w:eastAsia="lt-LT"/>
              </w:rPr>
            </w:pPr>
            <w:r>
              <w:rPr>
                <w:rFonts w:eastAsia="Calibri"/>
                <w:szCs w:val="24"/>
                <w:lang w:eastAsia="lt-LT"/>
              </w:rPr>
              <w:lastRenderedPageBreak/>
              <w:t xml:space="preserve">Dalyvauta respublikinės ikimokyklinių įstaigų darbuotojų asociacijos ,,Sveikatos želmenėliai'' veiklose, konferencijoje </w:t>
            </w:r>
            <w:r>
              <w:rPr>
                <w:rFonts w:eastAsia="Calibri"/>
                <w:color w:val="000000" w:themeColor="text1"/>
                <w:szCs w:val="24"/>
                <w:lang w:eastAsia="lt-LT"/>
              </w:rPr>
              <w:t xml:space="preserve">,,Vaikų sveikatos stiprinimo įgyvendinimas ikimokyklinio ugdymo įstaigose“. </w:t>
            </w:r>
          </w:p>
          <w:p w:rsidR="00BC08B2" w:rsidRDefault="00BC08B2">
            <w:pPr>
              <w:overflowPunct w:val="0"/>
              <w:autoSpaceDE w:val="0"/>
              <w:autoSpaceDN w:val="0"/>
              <w:adjustRightInd w:val="0"/>
              <w:jc w:val="both"/>
              <w:textAlignment w:val="baseline"/>
              <w:rPr>
                <w:rFonts w:eastAsia="Calibri"/>
                <w:color w:val="000000" w:themeColor="text1"/>
                <w:szCs w:val="24"/>
                <w:lang w:eastAsia="lt-LT"/>
              </w:rPr>
            </w:pPr>
            <w:r>
              <w:rPr>
                <w:rFonts w:eastAsia="Calibri"/>
                <w:color w:val="000000" w:themeColor="text1"/>
                <w:szCs w:val="24"/>
                <w:lang w:eastAsia="lt-LT"/>
              </w:rPr>
              <w:t>Pedagogai dalyvavo ,,Skaitmeninio ugdymo turinio kūrimas ir diegimas“(Nr. 09.2.1-ESFA-V-726-03-0001) mokymuose ,,Kaip kūrybiškai ir kokybiškai įgyvendinti atnaujintą priešmokyklinio ugdymo programą?“, pagilindami žinias apie ankstyvojo ugdymo turinio modeliavimą, ugdymo inovacijų įgyvendinimą.</w:t>
            </w:r>
          </w:p>
          <w:p w:rsidR="00BC08B2" w:rsidRDefault="00BC08B2">
            <w:pPr>
              <w:overflowPunct w:val="0"/>
              <w:autoSpaceDE w:val="0"/>
              <w:autoSpaceDN w:val="0"/>
              <w:adjustRightInd w:val="0"/>
              <w:jc w:val="both"/>
              <w:textAlignment w:val="baseline"/>
              <w:rPr>
                <w:rFonts w:eastAsia="Calibri"/>
                <w:szCs w:val="24"/>
                <w:lang w:eastAsia="lt-LT"/>
              </w:rPr>
            </w:pPr>
            <w:r>
              <w:rPr>
                <w:rFonts w:eastAsia="Calibri"/>
                <w:szCs w:val="24"/>
                <w:lang w:eastAsia="lt-LT"/>
              </w:rPr>
              <w:t xml:space="preserve">98 </w:t>
            </w:r>
            <w:r>
              <w:rPr>
                <w:rFonts w:eastAsia="Calibri"/>
                <w:szCs w:val="24"/>
                <w:lang w:val="en-US" w:eastAsia="lt-LT"/>
              </w:rPr>
              <w:t>%</w:t>
            </w:r>
            <w:r>
              <w:rPr>
                <w:rFonts w:eastAsia="Calibri"/>
                <w:szCs w:val="24"/>
                <w:lang w:eastAsia="lt-LT"/>
              </w:rPr>
              <w:t xml:space="preserve"> pedagogų dalyvavo BDT mokymuose ir sėkmingai baigė 72 ak. val. trukmės ilgalaikę mokymų programą. Mokymų metu dalyviai tobulino bendrąsias ir didaktines kompetencijas, praplėtė žinias apie STEAM ir STREAM principų taikymą ikimokykliniame ugdyme, 15 </w:t>
            </w:r>
            <w:r>
              <w:rPr>
                <w:rFonts w:eastAsia="Calibri"/>
                <w:szCs w:val="24"/>
                <w:lang w:val="en-US" w:eastAsia="lt-LT"/>
              </w:rPr>
              <w:t>%</w:t>
            </w:r>
            <w:r>
              <w:rPr>
                <w:rFonts w:eastAsia="Calibri"/>
                <w:szCs w:val="24"/>
                <w:lang w:eastAsia="lt-LT"/>
              </w:rPr>
              <w:t xml:space="preserve"> - dalinosi gerąja patirtimi su savo kolegomis. </w:t>
            </w:r>
          </w:p>
          <w:p w:rsidR="00BC08B2" w:rsidRDefault="00BC08B2">
            <w:pPr>
              <w:jc w:val="both"/>
              <w:rPr>
                <w:lang w:val="pt-BR"/>
              </w:rPr>
            </w:pPr>
            <w:r>
              <w:rPr>
                <w:lang w:val="pt-BR"/>
              </w:rPr>
              <w:t>Inicijuotas respublikinis etninės kultūros projektas „Tautosakos medis“, bendradarbiaujant su KŠIC (dalyvavo 5 įstaigos).</w:t>
            </w:r>
          </w:p>
          <w:p w:rsidR="00BC08B2" w:rsidRDefault="00BC08B2">
            <w:pPr>
              <w:jc w:val="both"/>
            </w:pPr>
            <w:r>
              <w:rPr>
                <w:lang w:val="pt-BR"/>
              </w:rPr>
              <w:t>Respublikiniame muzikiniame etniniame kultūros projekte ,,Gydu gydu katutes, keps laputė bandeles” skaitytas pranešimas ir dalintasi darbo patirtimi.</w:t>
            </w:r>
          </w:p>
          <w:p w:rsidR="00BC08B2" w:rsidRDefault="00BC08B2">
            <w:pPr>
              <w:jc w:val="both"/>
            </w:pPr>
            <w:r>
              <w:t>Organizuotas respublikinis ikimokyklinio ugdymo įstaigų vaikų folkloro grupių festivalis „Čip čipo, rip ripo – 2022“ (dalyvavo 6 įstaigos),</w:t>
            </w:r>
          </w:p>
          <w:p w:rsidR="00BC08B2" w:rsidRDefault="00BC08B2">
            <w:pPr>
              <w:jc w:val="both"/>
              <w:rPr>
                <w:lang w:val="en-US"/>
              </w:rPr>
            </w:pPr>
            <w:r>
              <w:t xml:space="preserve">Organizuota knygų skirtukų paroda ir dovana LAB Kauno filialui. Dalyvavo 85 </w:t>
            </w:r>
            <w:r>
              <w:rPr>
                <w:lang w:val="en-US"/>
              </w:rPr>
              <w:t xml:space="preserve">% </w:t>
            </w:r>
            <w:proofErr w:type="spellStart"/>
            <w:r>
              <w:rPr>
                <w:lang w:val="en-US"/>
              </w:rPr>
              <w:t>ugdytinių</w:t>
            </w:r>
            <w:proofErr w:type="spellEnd"/>
            <w:r>
              <w:rPr>
                <w:lang w:val="en-US"/>
              </w:rPr>
              <w:t>.</w:t>
            </w:r>
          </w:p>
          <w:p w:rsidR="00BC08B2" w:rsidRDefault="00BC08B2">
            <w:pPr>
              <w:jc w:val="both"/>
            </w:pPr>
            <w:r>
              <w:t>Inicijuoti ir organizuoti du bendradarbiavimo projektai su socialiniais partneriais</w:t>
            </w:r>
            <w:r w:rsidR="008D21B5" w:rsidRPr="00B45EAB">
              <w:t>:</w:t>
            </w:r>
            <w:r w:rsidRPr="008D21B5">
              <w:rPr>
                <w:color w:val="FF0000"/>
              </w:rPr>
              <w:t xml:space="preserve"> </w:t>
            </w:r>
            <w:r>
              <w:t>,,Vaikų kalbos ir emocinio intelekto ugdymas netipinėse aplinkose“ bei ,,Draugystės takučiu“. Vaikai patobulino komunikavimo, socialinę ir pažintinę kompetencijas. Mokytojai pasidalino gerąja darbo patirtimi, ugdant IU ir PU vaikus, turinčius SUP.</w:t>
            </w:r>
          </w:p>
          <w:p w:rsidR="00BC08B2" w:rsidRDefault="00BC08B2">
            <w:pPr>
              <w:jc w:val="both"/>
              <w:rPr>
                <w:szCs w:val="24"/>
              </w:rPr>
            </w:pPr>
            <w:r>
              <w:t>Organizuotas konsultacijų ciklas mokytojams ,,Smulkiosios motorikos ugdymo įtaka vaiko kalbos raidai“.</w:t>
            </w:r>
            <w:r>
              <w:rPr>
                <w:rFonts w:ascii="Arial" w:hAnsi="Arial" w:cs="Arial"/>
                <w:color w:val="222222"/>
                <w:sz w:val="20"/>
                <w:shd w:val="clear" w:color="auto" w:fill="FFFFFF"/>
              </w:rPr>
              <w:t xml:space="preserve"> </w:t>
            </w:r>
            <w:r>
              <w:rPr>
                <w:color w:val="222222"/>
                <w:szCs w:val="24"/>
                <w:shd w:val="clear" w:color="auto" w:fill="FFFFFF"/>
              </w:rPr>
              <w:t>Pedagogai patobulino žinias apie </w:t>
            </w:r>
            <w:r>
              <w:rPr>
                <w:bCs/>
                <w:color w:val="000000"/>
                <w:szCs w:val="24"/>
                <w:shd w:val="clear" w:color="auto" w:fill="FFFFFF"/>
              </w:rPr>
              <w:t>vaikų</w:t>
            </w:r>
            <w:r>
              <w:rPr>
                <w:color w:val="222222"/>
                <w:szCs w:val="24"/>
                <w:shd w:val="clear" w:color="auto" w:fill="FFFFFF"/>
              </w:rPr>
              <w:t> </w:t>
            </w:r>
            <w:r>
              <w:rPr>
                <w:bCs/>
                <w:color w:val="000000"/>
                <w:szCs w:val="24"/>
                <w:shd w:val="clear" w:color="auto" w:fill="FFFFFF"/>
              </w:rPr>
              <w:t>smulkiosios</w:t>
            </w:r>
            <w:r>
              <w:rPr>
                <w:color w:val="222222"/>
                <w:szCs w:val="24"/>
                <w:shd w:val="clear" w:color="auto" w:fill="FFFFFF"/>
              </w:rPr>
              <w:t> </w:t>
            </w:r>
            <w:r>
              <w:rPr>
                <w:bCs/>
                <w:color w:val="000000"/>
                <w:szCs w:val="24"/>
                <w:shd w:val="clear" w:color="auto" w:fill="FFFFFF"/>
              </w:rPr>
              <w:t>motorikos</w:t>
            </w:r>
            <w:r>
              <w:rPr>
                <w:color w:val="222222"/>
                <w:szCs w:val="24"/>
                <w:shd w:val="clear" w:color="auto" w:fill="FFFFFF"/>
              </w:rPr>
              <w:t xml:space="preserve"> teigiamą </w:t>
            </w:r>
            <w:r>
              <w:rPr>
                <w:bCs/>
                <w:color w:val="000000"/>
                <w:szCs w:val="24"/>
                <w:shd w:val="clear" w:color="auto" w:fill="FFFFFF"/>
              </w:rPr>
              <w:t>įtaką</w:t>
            </w:r>
            <w:r>
              <w:rPr>
                <w:color w:val="222222"/>
                <w:szCs w:val="24"/>
                <w:shd w:val="clear" w:color="auto" w:fill="FFFFFF"/>
              </w:rPr>
              <w:t> </w:t>
            </w:r>
            <w:r>
              <w:rPr>
                <w:bCs/>
                <w:color w:val="000000"/>
                <w:szCs w:val="24"/>
                <w:shd w:val="clear" w:color="auto" w:fill="FFFFFF"/>
              </w:rPr>
              <w:t>vaiko</w:t>
            </w:r>
            <w:r>
              <w:rPr>
                <w:color w:val="222222"/>
                <w:szCs w:val="24"/>
                <w:shd w:val="clear" w:color="auto" w:fill="FFFFFF"/>
              </w:rPr>
              <w:t> </w:t>
            </w:r>
            <w:r>
              <w:rPr>
                <w:bCs/>
                <w:color w:val="000000"/>
                <w:szCs w:val="24"/>
                <w:shd w:val="clear" w:color="auto" w:fill="FFFFFF"/>
              </w:rPr>
              <w:t>kalbai.</w:t>
            </w:r>
          </w:p>
          <w:p w:rsidR="00BC08B2" w:rsidRDefault="00BC08B2">
            <w:pPr>
              <w:jc w:val="both"/>
            </w:pPr>
            <w:r>
              <w:t>Inicijuota kūrybinių darbų paroda Kauno apskrities viešojoje bibliotekoje, vaikų literatūros skyriuje „Pasaulį šitokį matau, jį visą dovanoju Tau…“, dalyvavo 25% ugdytinių.</w:t>
            </w:r>
          </w:p>
          <w:p w:rsidR="00BC08B2" w:rsidRDefault="00BC08B2">
            <w:pPr>
              <w:overflowPunct w:val="0"/>
              <w:autoSpaceDE w:val="0"/>
              <w:autoSpaceDN w:val="0"/>
              <w:adjustRightInd w:val="0"/>
              <w:jc w:val="both"/>
              <w:textAlignment w:val="baseline"/>
              <w:rPr>
                <w:color w:val="222222"/>
                <w:shd w:val="clear" w:color="auto" w:fill="FFFFFF"/>
              </w:rPr>
            </w:pPr>
            <w:r>
              <w:rPr>
                <w:rFonts w:eastAsia="Calibri"/>
                <w:szCs w:val="24"/>
                <w:lang w:eastAsia="lt-LT"/>
              </w:rPr>
              <w:t xml:space="preserve">Dalyvauta 3 tarptautiniuose eTwinning projektuose:  </w:t>
            </w:r>
            <w:r>
              <w:t xml:space="preserve">„We Look at the same sky from different windows“; </w:t>
            </w:r>
            <w:r>
              <w:rPr>
                <w:rFonts w:eastAsia="Calibri"/>
                <w:color w:val="538135" w:themeColor="accent6" w:themeShade="BF"/>
                <w:szCs w:val="24"/>
                <w:lang w:eastAsia="lt-LT"/>
              </w:rPr>
              <w:t xml:space="preserve"> </w:t>
            </w:r>
            <w:r>
              <w:t xml:space="preserve">„Lietuvai – 104 maži žingsneliai“; „Žiema spalvų paletėje“. </w:t>
            </w:r>
            <w:r>
              <w:rPr>
                <w:color w:val="222222"/>
                <w:shd w:val="clear" w:color="auto" w:fill="FFFFFF"/>
              </w:rPr>
              <w:t>Už projektą ,,</w:t>
            </w:r>
            <w:r>
              <w:rPr>
                <w:b/>
                <w:bCs/>
                <w:color w:val="222222"/>
                <w:shd w:val="clear" w:color="auto" w:fill="FFFFFF"/>
              </w:rPr>
              <w:t xml:space="preserve">We Look At The Same Sky From Different Windows‘‘ </w:t>
            </w:r>
            <w:r>
              <w:rPr>
                <w:color w:val="222222"/>
                <w:shd w:val="clear" w:color="auto" w:fill="FFFFFF"/>
              </w:rPr>
              <w:t>suteiktas Nacionalinis kokybės ženklelis (NKŽ).</w:t>
            </w:r>
          </w:p>
          <w:p w:rsidR="00BC08B2" w:rsidRDefault="00BC08B2">
            <w:pPr>
              <w:overflowPunct w:val="0"/>
              <w:autoSpaceDE w:val="0"/>
              <w:autoSpaceDN w:val="0"/>
              <w:adjustRightInd w:val="0"/>
              <w:jc w:val="both"/>
              <w:textAlignment w:val="baseline"/>
              <w:rPr>
                <w:rFonts w:eastAsia="Calibri"/>
                <w:color w:val="C00000"/>
                <w:szCs w:val="24"/>
                <w:lang w:eastAsia="lt-LT"/>
              </w:rPr>
            </w:pPr>
            <w:r>
              <w:rPr>
                <w:rFonts w:eastAsia="Calibri"/>
                <w:szCs w:val="24"/>
                <w:lang w:eastAsia="lt-LT"/>
              </w:rPr>
              <w:t xml:space="preserve">10 mokytojų dalyvavo tarptautiniame eTwinning projekte „Darni aplinka – įtraukiojo ugdymo/si įgalinimas“, kūrybinėse dirbtuvėse. Organizuotos bendros veiklos, bendradarbiaujant su </w:t>
            </w:r>
            <w:r>
              <w:rPr>
                <w:rFonts w:eastAsia="Calibri"/>
                <w:color w:val="000000" w:themeColor="text1"/>
                <w:szCs w:val="24"/>
                <w:lang w:eastAsia="lt-LT"/>
              </w:rPr>
              <w:t xml:space="preserve">Kauno l.-d. ,,Kodėlčiukas",  Kauno l.-d. ,,Linelis", Žaliakalnio l.-d. ir tinklaveikose. </w:t>
            </w:r>
          </w:p>
          <w:p w:rsidR="00BC08B2" w:rsidRDefault="00C679A5">
            <w:pPr>
              <w:overflowPunct w:val="0"/>
              <w:autoSpaceDE w:val="0"/>
              <w:autoSpaceDN w:val="0"/>
              <w:adjustRightInd w:val="0"/>
              <w:jc w:val="both"/>
              <w:textAlignment w:val="baseline"/>
              <w:rPr>
                <w:rFonts w:eastAsia="Calibri"/>
                <w:color w:val="FF0000"/>
                <w:szCs w:val="24"/>
              </w:rPr>
            </w:pPr>
            <w:r>
              <w:rPr>
                <w:rFonts w:eastAsia="Calibri"/>
                <w:szCs w:val="24"/>
                <w:lang w:eastAsia="lt-LT"/>
              </w:rPr>
              <w:t>Buvo vykdomos 5 prevencin</w:t>
            </w:r>
            <w:r w:rsidR="00B45EAB">
              <w:rPr>
                <w:rFonts w:eastAsia="Calibri"/>
                <w:szCs w:val="24"/>
                <w:lang w:eastAsia="lt-LT"/>
              </w:rPr>
              <w:t>ė</w:t>
            </w:r>
            <w:r w:rsidR="00BC08B2">
              <w:rPr>
                <w:rFonts w:eastAsia="Calibri"/>
                <w:szCs w:val="24"/>
                <w:lang w:eastAsia="lt-LT"/>
              </w:rPr>
              <w:t xml:space="preserve">s, socialinio </w:t>
            </w:r>
            <w:r w:rsidR="00BC08B2">
              <w:rPr>
                <w:rFonts w:eastAsia="Calibri"/>
                <w:color w:val="538135" w:themeColor="accent6" w:themeShade="BF"/>
                <w:szCs w:val="24"/>
                <w:lang w:eastAsia="lt-LT"/>
              </w:rPr>
              <w:t xml:space="preserve">- </w:t>
            </w:r>
            <w:r w:rsidR="00BC08B2">
              <w:rPr>
                <w:rFonts w:eastAsia="Calibri"/>
                <w:szCs w:val="24"/>
                <w:lang w:eastAsia="lt-LT"/>
              </w:rPr>
              <w:t xml:space="preserve"> emocinio ugdymo programos: ,,Alkoholio, tabako ir kitų psichiką veikiančių medžiagų vartojimo prevencijos”, ,,Gyvenimo įgūdžių ugdymo”, ,,Zipio draugai”, ,,Dramblys“, ,,Kimochis“ . Vaikai lavindami emocinį intelektą, gebės lengviau įveikti gyvenimo sunkumus ir problemas. </w:t>
            </w:r>
            <w:r w:rsidR="00BC08B2">
              <w:rPr>
                <w:rFonts w:eastAsia="Calibri"/>
                <w:color w:val="FF0000"/>
                <w:szCs w:val="24"/>
              </w:rPr>
              <w:t xml:space="preserve"> </w:t>
            </w:r>
          </w:p>
          <w:p w:rsidR="00BC08B2" w:rsidRDefault="00BC08B2">
            <w:pPr>
              <w:overflowPunct w:val="0"/>
              <w:autoSpaceDE w:val="0"/>
              <w:autoSpaceDN w:val="0"/>
              <w:adjustRightInd w:val="0"/>
              <w:jc w:val="both"/>
              <w:textAlignment w:val="baseline"/>
              <w:rPr>
                <w:rFonts w:eastAsia="Calibri"/>
                <w:szCs w:val="24"/>
                <w:lang w:eastAsia="lt-LT"/>
              </w:rPr>
            </w:pPr>
            <w:r>
              <w:rPr>
                <w:rFonts w:eastAsia="Calibri"/>
                <w:szCs w:val="24"/>
                <w:lang w:eastAsia="lt-LT"/>
              </w:rPr>
              <w:t>95 %</w:t>
            </w:r>
            <w:r>
              <w:rPr>
                <w:rFonts w:eastAsia="Calibri"/>
                <w:color w:val="538135" w:themeColor="accent6" w:themeShade="BF"/>
                <w:szCs w:val="24"/>
                <w:lang w:eastAsia="lt-LT"/>
              </w:rPr>
              <w:t xml:space="preserve"> </w:t>
            </w:r>
            <w:r>
              <w:rPr>
                <w:rFonts w:eastAsia="Calibri"/>
                <w:szCs w:val="24"/>
                <w:lang w:eastAsia="lt-LT"/>
              </w:rPr>
              <w:t>mokytojų tikslingai naudoja STEAM ugdymo(si) elementus ugdymo(si) procese, siekiant vaikų kūrybiškumo, iniciatyvumo, susidomėjimo. Organizuota 45</w:t>
            </w:r>
            <w:r>
              <w:rPr>
                <w:rFonts w:eastAsia="Calibri"/>
                <w:color w:val="538135" w:themeColor="accent6" w:themeShade="BF"/>
                <w:szCs w:val="24"/>
                <w:lang w:eastAsia="lt-LT"/>
              </w:rPr>
              <w:t xml:space="preserve"> </w:t>
            </w:r>
            <w:r>
              <w:rPr>
                <w:rFonts w:eastAsia="Calibri"/>
                <w:szCs w:val="24"/>
                <w:lang w:eastAsia="lt-LT"/>
              </w:rPr>
              <w:t>STEAM, STREAM</w:t>
            </w:r>
            <w:r>
              <w:rPr>
                <w:rFonts w:eastAsia="Calibri"/>
                <w:color w:val="538135" w:themeColor="accent6" w:themeShade="BF"/>
                <w:szCs w:val="24"/>
                <w:lang w:eastAsia="lt-LT"/>
              </w:rPr>
              <w:t xml:space="preserve"> </w:t>
            </w:r>
            <w:r>
              <w:rPr>
                <w:rFonts w:eastAsia="Calibri"/>
                <w:szCs w:val="24"/>
                <w:lang w:eastAsia="lt-LT"/>
              </w:rPr>
              <w:t xml:space="preserve">veiklos, panaudojant STEAM , STREAM ugdymo(si) elementus projektinėje veikloje. </w:t>
            </w:r>
          </w:p>
          <w:p w:rsidR="00BC08B2" w:rsidRDefault="00BC08B2">
            <w:pPr>
              <w:overflowPunct w:val="0"/>
              <w:autoSpaceDE w:val="0"/>
              <w:autoSpaceDN w:val="0"/>
              <w:adjustRightInd w:val="0"/>
              <w:jc w:val="both"/>
              <w:textAlignment w:val="baseline"/>
              <w:rPr>
                <w:rFonts w:eastAsia="Calibri"/>
                <w:szCs w:val="24"/>
                <w:lang w:eastAsia="lt-LT"/>
              </w:rPr>
            </w:pPr>
            <w:r>
              <w:rPr>
                <w:rFonts w:eastAsia="Calibri"/>
                <w:szCs w:val="24"/>
                <w:lang w:eastAsia="lt-LT"/>
              </w:rPr>
              <w:t>Inicijuotas ir organizuotas</w:t>
            </w:r>
            <w:r>
              <w:rPr>
                <w:rFonts w:eastAsia="Calibri"/>
                <w:color w:val="538135" w:themeColor="accent6" w:themeShade="BF"/>
                <w:szCs w:val="24"/>
                <w:lang w:eastAsia="lt-LT"/>
              </w:rPr>
              <w:t xml:space="preserve"> </w:t>
            </w:r>
            <w:r>
              <w:rPr>
                <w:rFonts w:eastAsia="Calibri"/>
                <w:szCs w:val="24"/>
                <w:lang w:eastAsia="lt-LT"/>
              </w:rPr>
              <w:t>Respublikinis pradinio, priešmokyklinio ir ikimokyklinio ugdymo įstaigų ilgalaikis ekologinis – edukacinis projektas ,,Mąstyk ekologiškai‘‘, į kurį įsitraukė 72 miesto ir šalies įstaigos.</w:t>
            </w:r>
          </w:p>
          <w:p w:rsidR="00BC08B2" w:rsidRDefault="00BC08B2">
            <w:pPr>
              <w:jc w:val="both"/>
              <w:rPr>
                <w:szCs w:val="24"/>
              </w:rPr>
            </w:pPr>
            <w:r>
              <w:rPr>
                <w:szCs w:val="24"/>
                <w:lang w:eastAsia="lt-LT"/>
              </w:rPr>
              <w:t xml:space="preserve">Pedagogai organizavo ir dalyvavo 9 sveikatingumo renginiuose. Projektuose - ,,Sveikata visus metus 2022“ , ,,Lietuvos mažųjų žaidynės - 2022“ (pravestos 8 pamokėlės), ,,Penkios kneipo dienos“, ,,Joga kartu“; respublikinėse akcijose (RIUKKPA): ,,Judrūs vaikai- gamtos draugai, ,,Sportuojantis koridorius“, ,,Rieda ratai rateliukai“, ,,Aktyvus koridorius“, ,,Mažoji mylia“. Šios priemonės </w:t>
            </w:r>
            <w:r>
              <w:rPr>
                <w:szCs w:val="24"/>
                <w:shd w:val="clear" w:color="auto" w:fill="FFFFFF"/>
              </w:rPr>
              <w:t>skatino vaikų fizinį aktyvumą, supažindino su ekologiškomis susisiekimo priemonėmis</w:t>
            </w:r>
            <w:r>
              <w:rPr>
                <w:szCs w:val="24"/>
              </w:rPr>
              <w:t>, aktyvino vaikų ir bendruomenės judėjimą.</w:t>
            </w:r>
          </w:p>
          <w:p w:rsidR="00BC08B2" w:rsidRDefault="00BC08B2">
            <w:pPr>
              <w:overflowPunct w:val="0"/>
              <w:autoSpaceDE w:val="0"/>
              <w:autoSpaceDN w:val="0"/>
              <w:adjustRightInd w:val="0"/>
              <w:jc w:val="both"/>
              <w:textAlignment w:val="baseline"/>
              <w:rPr>
                <w:rFonts w:eastAsia="Calibri"/>
                <w:color w:val="538135" w:themeColor="accent6" w:themeShade="BF"/>
                <w:szCs w:val="24"/>
                <w:lang w:eastAsia="lt-LT"/>
              </w:rPr>
            </w:pPr>
            <w:r>
              <w:rPr>
                <w:rFonts w:eastAsia="Calibri"/>
                <w:szCs w:val="24"/>
                <w:lang w:eastAsia="lt-LT"/>
              </w:rPr>
              <w:t xml:space="preserve">Organizuota darželio bendruomenė, įgyvendinant STEAM metodo taikymą įstaigoje, ilgalaikė mokymų programa pedagogams „Tūkstantmečio darželis: įtrauktis, inovacijos, psichologija“. STEAM veikla </w:t>
            </w:r>
            <w:r>
              <w:rPr>
                <w:rFonts w:eastAsia="Calibri"/>
                <w:color w:val="FF0000"/>
                <w:szCs w:val="24"/>
                <w:lang w:eastAsia="lt-LT"/>
              </w:rPr>
              <w:t xml:space="preserve"> </w:t>
            </w:r>
            <w:r>
              <w:rPr>
                <w:rFonts w:eastAsia="Calibri"/>
                <w:szCs w:val="24"/>
                <w:lang w:eastAsia="lt-LT"/>
              </w:rPr>
              <w:t xml:space="preserve">pasidalinta gerąja patirtimi tarptautinėje konferencijoje „ Įtraukiojo ugdymo įgalinimas per mokymąsi komandoje“.  Kauno švietimo inovacijų centre, metodiniame renginyje ,,Vaikų ugdymosi patirtys'', pristatytas pranešimas ,,Įvairių amžiaus tarpsnio vaikų </w:t>
            </w:r>
            <w:r>
              <w:rPr>
                <w:rFonts w:eastAsia="Calibri"/>
                <w:szCs w:val="24"/>
                <w:lang w:eastAsia="lt-LT"/>
              </w:rPr>
              <w:lastRenderedPageBreak/>
              <w:t>inicijuotos veiklos''. Skatinamas bendradarbiavimas su socialiniais partneriais. Pasidalinta vertingais, praktiniais pavyzdžiais, siekiant įstaigos kokybės</w:t>
            </w:r>
            <w:r>
              <w:rPr>
                <w:rFonts w:eastAsia="Calibri"/>
                <w:color w:val="538135" w:themeColor="accent6" w:themeShade="BF"/>
                <w:szCs w:val="24"/>
                <w:lang w:eastAsia="lt-LT"/>
              </w:rPr>
              <w:t>.</w:t>
            </w:r>
          </w:p>
          <w:p w:rsidR="00BC08B2" w:rsidRDefault="00BC08B2">
            <w:pPr>
              <w:overflowPunct w:val="0"/>
              <w:autoSpaceDE w:val="0"/>
              <w:autoSpaceDN w:val="0"/>
              <w:adjustRightInd w:val="0"/>
              <w:jc w:val="both"/>
              <w:textAlignment w:val="baseline"/>
              <w:rPr>
                <w:rFonts w:eastAsia="Calibri"/>
                <w:szCs w:val="24"/>
                <w:lang w:eastAsia="lt-LT"/>
              </w:rPr>
            </w:pPr>
            <w:r>
              <w:rPr>
                <w:rFonts w:eastAsia="Calibri"/>
                <w:szCs w:val="24"/>
                <w:lang w:eastAsia="lt-LT"/>
              </w:rPr>
              <w:t xml:space="preserve">Įrengtos 5 STEAM edukacinės erdvės įstaigos aplinkose. </w:t>
            </w:r>
          </w:p>
          <w:p w:rsidR="00BC08B2" w:rsidRDefault="00BC08B2">
            <w:pPr>
              <w:overflowPunct w:val="0"/>
              <w:autoSpaceDE w:val="0"/>
              <w:autoSpaceDN w:val="0"/>
              <w:adjustRightInd w:val="0"/>
              <w:jc w:val="both"/>
              <w:textAlignment w:val="baseline"/>
              <w:rPr>
                <w:rFonts w:eastAsia="Calibri"/>
                <w:szCs w:val="24"/>
                <w:lang w:eastAsia="lt-LT"/>
              </w:rPr>
            </w:pPr>
            <w:r>
              <w:rPr>
                <w:rFonts w:eastAsia="Calibri"/>
                <w:szCs w:val="24"/>
                <w:lang w:eastAsia="lt-LT"/>
              </w:rPr>
              <w:t>Įstaigoje specialiųjų poreikių vaikų dalis – 30 procentų visų lankančių vaikų, todėl ikimokyklinio amžiaus vaikų pasiekimų ir pažangos lygio, atitinkančio vaiko raidą dalis – 71%.</w:t>
            </w:r>
          </w:p>
          <w:p w:rsidR="00BC08B2" w:rsidRDefault="00BC08B2">
            <w:pPr>
              <w:overflowPunct w:val="0"/>
              <w:autoSpaceDE w:val="0"/>
              <w:autoSpaceDN w:val="0"/>
              <w:adjustRightInd w:val="0"/>
              <w:jc w:val="both"/>
              <w:textAlignment w:val="baseline"/>
              <w:rPr>
                <w:rFonts w:eastAsia="Calibri"/>
                <w:szCs w:val="24"/>
                <w:lang w:eastAsia="lt-LT"/>
              </w:rPr>
            </w:pPr>
            <w:r>
              <w:rPr>
                <w:rFonts w:eastAsia="Calibri"/>
                <w:szCs w:val="24"/>
                <w:lang w:eastAsia="lt-LT"/>
              </w:rPr>
              <w:t xml:space="preserve">100 % mokytojų lankė seminarus ir patobulino savo profesines kompetencijas. </w:t>
            </w:r>
          </w:p>
          <w:p w:rsidR="00BC08B2" w:rsidRDefault="00BC08B2">
            <w:pPr>
              <w:overflowPunct w:val="0"/>
              <w:autoSpaceDE w:val="0"/>
              <w:autoSpaceDN w:val="0"/>
              <w:adjustRightInd w:val="0"/>
              <w:jc w:val="both"/>
              <w:textAlignment w:val="baseline"/>
              <w:rPr>
                <w:rFonts w:eastAsia="Calibri"/>
                <w:szCs w:val="24"/>
                <w:lang w:eastAsia="lt-LT"/>
              </w:rPr>
            </w:pPr>
            <w:r>
              <w:rPr>
                <w:rFonts w:eastAsia="Calibri"/>
                <w:szCs w:val="24"/>
                <w:lang w:eastAsia="lt-LT"/>
              </w:rPr>
              <w:t xml:space="preserve">Praplėsta informacinių technologijų bazė. Įsigyta: 10 nešiojamų kompiuterių, 1 interaktyvus ekranas, 11 telefonų. </w:t>
            </w:r>
          </w:p>
          <w:p w:rsidR="00BC08B2" w:rsidRDefault="00BC08B2">
            <w:pPr>
              <w:overflowPunct w:val="0"/>
              <w:autoSpaceDE w:val="0"/>
              <w:autoSpaceDN w:val="0"/>
              <w:adjustRightInd w:val="0"/>
              <w:jc w:val="both"/>
              <w:textAlignment w:val="baseline"/>
              <w:rPr>
                <w:rFonts w:eastAsia="Calibri"/>
                <w:szCs w:val="24"/>
                <w:lang w:eastAsia="lt-LT"/>
              </w:rPr>
            </w:pPr>
            <w:r>
              <w:rPr>
                <w:rFonts w:eastAsia="Calibri"/>
                <w:szCs w:val="24"/>
                <w:lang w:eastAsia="lt-LT"/>
              </w:rPr>
              <w:t>100 proc. pedagogų tobulinosi naujų technologijų ir informacijos valdymo, skaitmeninio ugdymo turinio bei pristatymų rengimo srityse, todėl patenkinti vaikų poreikiai bei pažinimo galios.  Naudojamos LINOIT, QR, COGGLE programos. Komunikacija tarp tėvų ir pedagogų tapo sėkmingesnė, ugdymo turinys papildytas kūrybiškomis iniciatyvomis, sudarytos sąlygos saviraiškai. Atnaujinta internetinė svetainė, sukurtas naujas dizainas.</w:t>
            </w:r>
          </w:p>
          <w:p w:rsidR="00BC08B2" w:rsidRDefault="00BC08B2">
            <w:pPr>
              <w:overflowPunct w:val="0"/>
              <w:autoSpaceDE w:val="0"/>
              <w:autoSpaceDN w:val="0"/>
              <w:adjustRightInd w:val="0"/>
              <w:jc w:val="both"/>
              <w:textAlignment w:val="baseline"/>
              <w:rPr>
                <w:rFonts w:eastAsia="Calibri"/>
                <w:szCs w:val="24"/>
                <w:lang w:eastAsia="lt-LT"/>
              </w:rPr>
            </w:pPr>
            <w:r>
              <w:rPr>
                <w:rFonts w:eastAsia="Calibri"/>
                <w:szCs w:val="24"/>
                <w:lang w:eastAsia="lt-LT"/>
              </w:rPr>
              <w:t xml:space="preserve">       Įgyvendinant strateginį tikslą</w:t>
            </w:r>
            <w:r>
              <w:rPr>
                <w:rFonts w:eastAsia="Calibri"/>
                <w:b/>
                <w:szCs w:val="24"/>
                <w:lang w:eastAsia="lt-LT"/>
              </w:rPr>
              <w:t xml:space="preserve"> - </w:t>
            </w:r>
            <w:r>
              <w:rPr>
                <w:rFonts w:eastAsia="Calibri"/>
                <w:szCs w:val="24"/>
                <w:lang w:eastAsia="lt-LT"/>
              </w:rPr>
              <w:t>padėti įgyvendinti Kauno lopšelio-darželio „Kodėlčiukas“ prijungimo prie Kauno lopšelio-darželio „Svirnelis“ uždavinius</w:t>
            </w:r>
            <w:r>
              <w:rPr>
                <w:rFonts w:eastAsia="Calibri"/>
                <w:b/>
                <w:szCs w:val="24"/>
                <w:lang w:eastAsia="lt-LT"/>
              </w:rPr>
              <w:t xml:space="preserve">, </w:t>
            </w:r>
            <w:r>
              <w:rPr>
                <w:rFonts w:eastAsia="Calibri"/>
                <w:szCs w:val="24"/>
                <w:lang w:eastAsia="lt-LT"/>
              </w:rPr>
              <w:t>pasiekti šie rezultatai:</w:t>
            </w:r>
          </w:p>
          <w:p w:rsidR="00BC08B2" w:rsidRDefault="00BC08B2">
            <w:pPr>
              <w:overflowPunct w:val="0"/>
              <w:autoSpaceDE w:val="0"/>
              <w:autoSpaceDN w:val="0"/>
              <w:adjustRightInd w:val="0"/>
              <w:jc w:val="both"/>
              <w:textAlignment w:val="baseline"/>
              <w:rPr>
                <w:rFonts w:eastAsia="Calibri"/>
                <w:szCs w:val="24"/>
                <w:lang w:eastAsia="lt-LT"/>
              </w:rPr>
            </w:pPr>
            <w:r>
              <w:rPr>
                <w:rFonts w:eastAsia="Calibri"/>
                <w:szCs w:val="24"/>
                <w:lang w:eastAsia="lt-LT"/>
              </w:rPr>
              <w:t>1)</w:t>
            </w:r>
            <w:r>
              <w:rPr>
                <w:rFonts w:eastAsia="Calibri"/>
                <w:b/>
                <w:szCs w:val="24"/>
                <w:lang w:eastAsia="lt-LT"/>
              </w:rPr>
              <w:t xml:space="preserve">  </w:t>
            </w:r>
            <w:r>
              <w:rPr>
                <w:rFonts w:eastAsia="Calibri"/>
                <w:i/>
                <w:szCs w:val="24"/>
                <w:lang w:eastAsia="lt-LT"/>
              </w:rPr>
              <w:t>Išspręsti teisiniai, finansiniai, ugdymo ir vaikų maitinimo klausimai</w:t>
            </w:r>
            <w:r>
              <w:rPr>
                <w:rFonts w:eastAsia="Calibri"/>
                <w:szCs w:val="24"/>
                <w:lang w:eastAsia="lt-LT"/>
              </w:rPr>
              <w:t>. Bendruomenė informuota apie reorganizavimą, reorganizavimo sąlygos paskelbtos įstaigų svetainėse, įstaigos išregistruotos ir įregistruotos, parengti ir patvirtinti nuostatai, nustatytos pareigybės (etatai); turtas priimtas, įstaigų dokumentacijos perduotos ir  priimtos, parengta bendra abiejų  įstaigų</w:t>
            </w:r>
            <w:r>
              <w:rPr>
                <w:rFonts w:eastAsia="Calibri"/>
                <w:color w:val="538135" w:themeColor="accent6" w:themeShade="BF"/>
                <w:szCs w:val="24"/>
                <w:lang w:eastAsia="lt-LT"/>
              </w:rPr>
              <w:t xml:space="preserve"> </w:t>
            </w:r>
            <w:r>
              <w:rPr>
                <w:rFonts w:eastAsia="Calibri"/>
                <w:szCs w:val="24"/>
                <w:lang w:eastAsia="lt-LT"/>
              </w:rPr>
              <w:t>vaikų priėmimo į darželį sistema.</w:t>
            </w:r>
          </w:p>
          <w:p w:rsidR="00BC08B2" w:rsidRDefault="00BC08B2">
            <w:pPr>
              <w:overflowPunct w:val="0"/>
              <w:autoSpaceDE w:val="0"/>
              <w:autoSpaceDN w:val="0"/>
              <w:adjustRightInd w:val="0"/>
              <w:jc w:val="both"/>
              <w:textAlignment w:val="baseline"/>
              <w:rPr>
                <w:rFonts w:eastAsia="Calibri"/>
                <w:szCs w:val="24"/>
                <w:lang w:eastAsia="lt-LT"/>
              </w:rPr>
            </w:pPr>
            <w:r>
              <w:rPr>
                <w:rFonts w:eastAsia="Calibri"/>
                <w:szCs w:val="24"/>
                <w:lang w:eastAsia="lt-LT"/>
              </w:rPr>
              <w:t xml:space="preserve"> 2) </w:t>
            </w:r>
            <w:r>
              <w:rPr>
                <w:rFonts w:eastAsia="Calibri"/>
                <w:i/>
                <w:szCs w:val="24"/>
                <w:lang w:eastAsia="lt-LT"/>
              </w:rPr>
              <w:t>Sutelkti abiejų švietimo įstaigų darbuotojus į vieną kolektyvą</w:t>
            </w:r>
            <w:r>
              <w:rPr>
                <w:rFonts w:eastAsia="Calibri"/>
                <w:szCs w:val="24"/>
                <w:lang w:eastAsia="lt-LT"/>
              </w:rPr>
              <w:t>: organizuoti darbuotojų susitikimai.</w:t>
            </w:r>
            <w:r>
              <w:rPr>
                <w:rFonts w:eastAsia="Calibri"/>
                <w:szCs w:val="24"/>
                <w:lang w:eastAsia="lt-LT"/>
              </w:rPr>
              <w:tab/>
              <w:t>Suformuotas abiejų švietimo įstaigų darbuotojų darnus, kūrybiškas, tėvų lūkesčius tenkinantis kolektyvas.</w:t>
            </w:r>
          </w:p>
          <w:p w:rsidR="00BC08B2" w:rsidRDefault="00BC08B2">
            <w:pPr>
              <w:overflowPunct w:val="0"/>
              <w:autoSpaceDE w:val="0"/>
              <w:autoSpaceDN w:val="0"/>
              <w:adjustRightInd w:val="0"/>
              <w:jc w:val="both"/>
              <w:textAlignment w:val="baseline"/>
              <w:rPr>
                <w:rFonts w:eastAsia="Calibri"/>
                <w:color w:val="000000" w:themeColor="text1"/>
                <w:szCs w:val="24"/>
                <w:lang w:eastAsia="lt-LT"/>
              </w:rPr>
            </w:pPr>
            <w:r>
              <w:rPr>
                <w:rFonts w:eastAsia="Calibri"/>
                <w:szCs w:val="24"/>
                <w:lang w:eastAsia="lt-LT"/>
              </w:rPr>
              <w:t>2022 metais</w:t>
            </w:r>
            <w:r>
              <w:rPr>
                <w:rFonts w:eastAsia="Calibri"/>
                <w:b/>
                <w:szCs w:val="24"/>
                <w:lang w:eastAsia="lt-LT"/>
              </w:rPr>
              <w:t xml:space="preserve"> </w:t>
            </w:r>
            <w:r>
              <w:rPr>
                <w:rFonts w:eastAsia="Calibri"/>
                <w:bCs/>
                <w:szCs w:val="24"/>
                <w:lang w:eastAsia="lt-LT"/>
              </w:rPr>
              <w:t>pa</w:t>
            </w:r>
            <w:r>
              <w:rPr>
                <w:rFonts w:eastAsia="Calibri"/>
                <w:szCs w:val="24"/>
                <w:lang w:eastAsia="lt-LT"/>
              </w:rPr>
              <w:t xml:space="preserve">gerintos vaikų ugdymosi ir saugumo sąlygos, modernizuojant ugdymosi aplinkas. Veiklos rezultatus pavyko  įgyvendinti labai gerai. </w:t>
            </w:r>
            <w:r>
              <w:rPr>
                <w:rFonts w:eastAsia="Calibri"/>
                <w:szCs w:val="24"/>
              </w:rPr>
              <w:t xml:space="preserve">Atnaujintos ir patobulintos lauko ir vidaus edukacinės erdvės.  Atlikta tėvų anketinė apklausa. Lauko ir vidaus edukacines erdves labai gerai ir gerai vertina </w:t>
            </w:r>
            <w:r>
              <w:rPr>
                <w:rFonts w:eastAsia="Calibri"/>
                <w:color w:val="000000" w:themeColor="text1"/>
                <w:szCs w:val="24"/>
              </w:rPr>
              <w:t>93 % tėvų (globėjų).</w:t>
            </w:r>
          </w:p>
          <w:p w:rsidR="00BC08B2" w:rsidRDefault="00BC08B2">
            <w:pPr>
              <w:overflowPunct w:val="0"/>
              <w:autoSpaceDE w:val="0"/>
              <w:autoSpaceDN w:val="0"/>
              <w:adjustRightInd w:val="0"/>
              <w:jc w:val="both"/>
              <w:textAlignment w:val="baseline"/>
              <w:rPr>
                <w:rFonts w:eastAsia="Calibri"/>
                <w:szCs w:val="24"/>
                <w:lang w:eastAsia="lt-LT"/>
              </w:rPr>
            </w:pPr>
            <w:r>
              <w:rPr>
                <w:rFonts w:eastAsia="Calibri"/>
                <w:szCs w:val="24"/>
                <w:lang w:eastAsia="lt-LT"/>
              </w:rPr>
              <w:t xml:space="preserve">Lauko ir vidaus ugdymo erdvės saugios, priemonės atitinka vaikų amžių ir poreikius. Įstaigos lauko žaidimų aikštelėse įsigyta edukacinių  priemonių. Sertifikuoti lauko žaidimų-sporto įrenginiai, atitinkantis EU standartus. Vaikų žaidimų aikštelės atskirtos apsaugine tvora nuo ūkinio kiemo. Patobulintos vidaus erdvės: įrengtos naujos grindų dangos „Šnekučių“ grupės miegamajame, įrengta kondicionavimo sistema „Varpelio“, „Šnekučių“, „Kodėlčiukų‘‘  grupių miegamuosiuose, bei „Meškučių“ ir „Bitučių“ grupėse, užtikrinančios tinkamas higienos normas. Vaikų maitinimas organizuojamas, kad būtų, užtikrinama sveikatai palankesnė vaikų mityba. Pradėti pastatų renovavimo(apšiltinimo) darbai. Kruopščiai planavome išlaidas, kontroliavome skirtų lėšų valdymą, ieškojome geriausių sprendimų. </w:t>
            </w:r>
          </w:p>
          <w:p w:rsidR="00BC08B2" w:rsidRDefault="00BC08B2">
            <w:pPr>
              <w:overflowPunct w:val="0"/>
              <w:autoSpaceDE w:val="0"/>
              <w:autoSpaceDN w:val="0"/>
              <w:adjustRightInd w:val="0"/>
              <w:jc w:val="both"/>
              <w:textAlignment w:val="baseline"/>
              <w:rPr>
                <w:rFonts w:eastAsia="Calibri"/>
                <w:szCs w:val="24"/>
                <w:lang w:eastAsia="lt-LT"/>
              </w:rPr>
            </w:pPr>
            <w:r>
              <w:rPr>
                <w:rFonts w:eastAsia="Calibri"/>
                <w:szCs w:val="24"/>
                <w:lang w:eastAsia="lt-LT"/>
              </w:rPr>
              <w:t>2022 m. pasiekti veiklos rezultatai įgalino pasiekti tiesiogiai vaiko sveikatai, kompetencijų plėtrai ir kūrybiškumo ugdymui reikšmingų rezultatų.</w:t>
            </w:r>
          </w:p>
        </w:tc>
      </w:tr>
    </w:tbl>
    <w:p w:rsidR="00BC08B2" w:rsidRDefault="00BC08B2" w:rsidP="00BC08B2">
      <w:pPr>
        <w:overflowPunct w:val="0"/>
        <w:autoSpaceDE w:val="0"/>
        <w:autoSpaceDN w:val="0"/>
        <w:adjustRightInd w:val="0"/>
        <w:textAlignment w:val="baseline"/>
        <w:rPr>
          <w:szCs w:val="24"/>
        </w:rPr>
      </w:pPr>
    </w:p>
    <w:p w:rsidR="00BC08B2" w:rsidRDefault="00BC08B2" w:rsidP="00BC08B2">
      <w:pPr>
        <w:jc w:val="center"/>
        <w:rPr>
          <w:b/>
          <w:szCs w:val="24"/>
          <w:lang w:eastAsia="lt-LT"/>
        </w:rPr>
      </w:pPr>
      <w:r>
        <w:rPr>
          <w:b/>
          <w:szCs w:val="24"/>
          <w:lang w:eastAsia="lt-LT"/>
        </w:rPr>
        <w:t>II SKYRIUS</w:t>
      </w:r>
    </w:p>
    <w:p w:rsidR="00BC08B2" w:rsidRDefault="00BC08B2" w:rsidP="00BC08B2">
      <w:pPr>
        <w:jc w:val="center"/>
        <w:rPr>
          <w:b/>
          <w:szCs w:val="24"/>
          <w:lang w:eastAsia="lt-LT"/>
        </w:rPr>
      </w:pPr>
      <w:r>
        <w:rPr>
          <w:b/>
          <w:szCs w:val="24"/>
          <w:lang w:eastAsia="lt-LT"/>
        </w:rPr>
        <w:t>2022 METŲ VEIKLOS UŽDUOTYS, REZULTATAI IR RODIKLIAI</w:t>
      </w:r>
    </w:p>
    <w:p w:rsidR="00BC08B2" w:rsidRDefault="00BC08B2" w:rsidP="00BC08B2">
      <w:pPr>
        <w:jc w:val="center"/>
        <w:rPr>
          <w:lang w:eastAsia="lt-LT"/>
        </w:rPr>
      </w:pPr>
    </w:p>
    <w:p w:rsidR="00BC08B2" w:rsidRDefault="00BC08B2" w:rsidP="00BC08B2">
      <w:pPr>
        <w:tabs>
          <w:tab w:val="left" w:pos="284"/>
        </w:tabs>
        <w:rPr>
          <w:b/>
          <w:szCs w:val="24"/>
          <w:lang w:eastAsia="lt-LT"/>
        </w:rPr>
      </w:pPr>
      <w:r>
        <w:rPr>
          <w:b/>
          <w:szCs w:val="24"/>
          <w:lang w:eastAsia="lt-LT"/>
        </w:rPr>
        <w:t>1.</w:t>
      </w:r>
      <w:r>
        <w:rPr>
          <w:b/>
          <w:szCs w:val="24"/>
          <w:lang w:eastAsia="lt-LT"/>
        </w:rPr>
        <w:tab/>
        <w:t>Pagrindiniai 2022 metų veiklos rezultatai</w:t>
      </w:r>
    </w:p>
    <w:p w:rsidR="00BC08B2" w:rsidRDefault="00BC08B2" w:rsidP="00BC08B2">
      <w:pPr>
        <w:tabs>
          <w:tab w:val="left" w:pos="284"/>
        </w:tabs>
        <w:rPr>
          <w:b/>
          <w:szCs w:val="24"/>
          <w:lang w:eastAsia="lt-LT"/>
        </w:rPr>
      </w:pPr>
    </w:p>
    <w:p w:rsidR="00BC08B2" w:rsidRDefault="00BC08B2" w:rsidP="00BC08B2">
      <w:pPr>
        <w:tabs>
          <w:tab w:val="left" w:pos="284"/>
        </w:tabs>
        <w:rPr>
          <w:b/>
          <w:szCs w:val="24"/>
          <w:lang w:eastAsia="lt-LT"/>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2012"/>
        <w:gridCol w:w="2295"/>
        <w:gridCol w:w="3655"/>
      </w:tblGrid>
      <w:tr w:rsidR="00BC08B2" w:rsidTr="00BC08B2">
        <w:tc>
          <w:tcPr>
            <w:tcW w:w="1985" w:type="dxa"/>
            <w:tcBorders>
              <w:top w:val="single" w:sz="4" w:space="0" w:color="auto"/>
              <w:left w:val="single" w:sz="4" w:space="0" w:color="auto"/>
              <w:bottom w:val="single" w:sz="4" w:space="0" w:color="auto"/>
              <w:right w:val="single" w:sz="4" w:space="0" w:color="auto"/>
            </w:tcBorders>
            <w:vAlign w:val="center"/>
            <w:hideMark/>
          </w:tcPr>
          <w:p w:rsidR="00BC08B2" w:rsidRDefault="00BC08B2">
            <w:pPr>
              <w:jc w:val="center"/>
              <w:rPr>
                <w:szCs w:val="24"/>
                <w:lang w:eastAsia="lt-LT"/>
              </w:rPr>
            </w:pPr>
            <w:r>
              <w:rPr>
                <w:sz w:val="22"/>
                <w:szCs w:val="22"/>
                <w:lang w:eastAsia="lt-LT"/>
              </w:rPr>
              <w:t>Metų užduotys</w:t>
            </w:r>
            <w:r>
              <w:rPr>
                <w:szCs w:val="24"/>
                <w:lang w:eastAsia="lt-LT"/>
              </w:rPr>
              <w:t xml:space="preserve"> </w:t>
            </w:r>
            <w:r>
              <w:rPr>
                <w:sz w:val="20"/>
                <w:lang w:eastAsia="lt-LT"/>
              </w:rPr>
              <w:t>(toliau – užduotys)</w:t>
            </w:r>
          </w:p>
        </w:tc>
        <w:tc>
          <w:tcPr>
            <w:tcW w:w="2013" w:type="dxa"/>
            <w:tcBorders>
              <w:top w:val="single" w:sz="4" w:space="0" w:color="auto"/>
              <w:left w:val="single" w:sz="4" w:space="0" w:color="auto"/>
              <w:bottom w:val="single" w:sz="4" w:space="0" w:color="auto"/>
              <w:right w:val="single" w:sz="4" w:space="0" w:color="auto"/>
            </w:tcBorders>
            <w:vAlign w:val="center"/>
            <w:hideMark/>
          </w:tcPr>
          <w:p w:rsidR="00BC08B2" w:rsidRDefault="00BC08B2">
            <w:pPr>
              <w:jc w:val="center"/>
              <w:rPr>
                <w:sz w:val="22"/>
                <w:szCs w:val="22"/>
                <w:lang w:eastAsia="lt-LT"/>
              </w:rPr>
            </w:pPr>
            <w:r>
              <w:rPr>
                <w:sz w:val="22"/>
                <w:szCs w:val="22"/>
                <w:lang w:eastAsia="lt-LT"/>
              </w:rPr>
              <w:t>Siektini rezultatai</w:t>
            </w:r>
          </w:p>
        </w:tc>
        <w:tc>
          <w:tcPr>
            <w:tcW w:w="2296" w:type="dxa"/>
            <w:tcBorders>
              <w:top w:val="single" w:sz="4" w:space="0" w:color="auto"/>
              <w:left w:val="single" w:sz="4" w:space="0" w:color="auto"/>
              <w:bottom w:val="single" w:sz="4" w:space="0" w:color="auto"/>
              <w:right w:val="single" w:sz="4" w:space="0" w:color="auto"/>
            </w:tcBorders>
            <w:vAlign w:val="center"/>
            <w:hideMark/>
          </w:tcPr>
          <w:p w:rsidR="00BC08B2" w:rsidRDefault="00BC08B2">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3657" w:type="dxa"/>
            <w:tcBorders>
              <w:top w:val="single" w:sz="4" w:space="0" w:color="auto"/>
              <w:left w:val="single" w:sz="4" w:space="0" w:color="auto"/>
              <w:bottom w:val="single" w:sz="4" w:space="0" w:color="auto"/>
              <w:right w:val="single" w:sz="4" w:space="0" w:color="auto"/>
            </w:tcBorders>
            <w:vAlign w:val="center"/>
            <w:hideMark/>
          </w:tcPr>
          <w:p w:rsidR="00BC08B2" w:rsidRDefault="00BC08B2">
            <w:pPr>
              <w:jc w:val="center"/>
              <w:rPr>
                <w:sz w:val="22"/>
                <w:szCs w:val="22"/>
                <w:lang w:eastAsia="lt-LT"/>
              </w:rPr>
            </w:pPr>
            <w:r>
              <w:rPr>
                <w:sz w:val="22"/>
                <w:szCs w:val="22"/>
                <w:lang w:eastAsia="lt-LT"/>
              </w:rPr>
              <w:t>Pasiekti rezultatai ir jų rodikliai</w:t>
            </w:r>
          </w:p>
        </w:tc>
      </w:tr>
      <w:tr w:rsidR="00BC08B2" w:rsidTr="00BC08B2">
        <w:tc>
          <w:tcPr>
            <w:tcW w:w="1985" w:type="dxa"/>
            <w:tcBorders>
              <w:top w:val="single" w:sz="4" w:space="0" w:color="auto"/>
              <w:left w:val="single" w:sz="4" w:space="0" w:color="auto"/>
              <w:bottom w:val="single" w:sz="4" w:space="0" w:color="auto"/>
              <w:right w:val="single" w:sz="4" w:space="0" w:color="auto"/>
            </w:tcBorders>
            <w:hideMark/>
          </w:tcPr>
          <w:p w:rsidR="00BC08B2" w:rsidRDefault="00BC08B2">
            <w:r>
              <w:t xml:space="preserve">1.1. Stiprinant teigiamas bendruomenės nuostatas į specialiųjų </w:t>
            </w:r>
            <w:r>
              <w:lastRenderedPageBreak/>
              <w:t>poreikių vaikų ugdymą, tobulinti įstaigos įtraukiojo ugdymo modelį.</w:t>
            </w:r>
          </w:p>
        </w:tc>
        <w:tc>
          <w:tcPr>
            <w:tcW w:w="2013" w:type="dxa"/>
            <w:tcBorders>
              <w:top w:val="single" w:sz="4" w:space="0" w:color="auto"/>
              <w:left w:val="single" w:sz="4" w:space="0" w:color="auto"/>
              <w:bottom w:val="single" w:sz="4" w:space="0" w:color="auto"/>
              <w:right w:val="single" w:sz="4" w:space="0" w:color="auto"/>
            </w:tcBorders>
            <w:hideMark/>
          </w:tcPr>
          <w:p w:rsidR="00BC08B2" w:rsidRDefault="00BC08B2">
            <w:r>
              <w:lastRenderedPageBreak/>
              <w:t xml:space="preserve">Paruoštas įtraukiojo ugdymo lopšelyje-darželyje </w:t>
            </w:r>
            <w:r>
              <w:lastRenderedPageBreak/>
              <w:t>„Kodėlčiukas“ modelis.</w:t>
            </w:r>
          </w:p>
          <w:p w:rsidR="00BC08B2" w:rsidRDefault="00BC08B2">
            <w:r>
              <w:t>Patobulinta mokytojų, specialistų ir šeimų sąveika, įgyvendinant įtraukiojo ugdymo modelį.</w:t>
            </w:r>
          </w:p>
          <w:p w:rsidR="00BC08B2" w:rsidRDefault="00BC08B2">
            <w:r>
              <w:t>Padidės bendruomenės narių labai gerai vertinančių apie SUP turinčių vaikų įtrauktį švietime.</w:t>
            </w:r>
          </w:p>
        </w:tc>
        <w:tc>
          <w:tcPr>
            <w:tcW w:w="2296" w:type="dxa"/>
            <w:tcBorders>
              <w:top w:val="single" w:sz="4" w:space="0" w:color="auto"/>
              <w:left w:val="single" w:sz="4" w:space="0" w:color="auto"/>
              <w:bottom w:val="single" w:sz="4" w:space="0" w:color="auto"/>
              <w:right w:val="single" w:sz="4" w:space="0" w:color="auto"/>
            </w:tcBorders>
          </w:tcPr>
          <w:p w:rsidR="00BC08B2" w:rsidRDefault="00BC08B2">
            <w:r>
              <w:lastRenderedPageBreak/>
              <w:t>Iki 2022-06-30 kartu su VGK  paruoštas darželio įtraukiojo ugdymo modelis.</w:t>
            </w:r>
          </w:p>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r>
              <w:t>90% mokytojų, specialistų ir mokytojų padėjėjų užbaigė ne mažiau kaip 1-2 d. trukmės mokymuose apie įtraukųjį ugdymą.</w:t>
            </w:r>
          </w:p>
          <w:p w:rsidR="00BC08B2" w:rsidRDefault="00BC08B2">
            <w:r>
              <w:t xml:space="preserve">Parengti informaciniai lankstinukai bendruomenei (2 lankstinukai: pedagogams, ugdytinių tėvams (globėjams) apie įtraukųjį ugdymą. </w:t>
            </w:r>
          </w:p>
          <w:p w:rsidR="00BC08B2" w:rsidRDefault="00BC08B2">
            <w:r>
              <w:t>Iki 2022-12-31 90% tėvų supažindinti su įtraukiojo ugdymo modeliu.</w:t>
            </w:r>
          </w:p>
          <w:p w:rsidR="00BC08B2" w:rsidRDefault="00BC08B2">
            <w:r>
              <w:t>47% (buvo 44%) apklausoje dalyvavusių tėvų, 70 % pedagogų (buvo 63%) teigiamai vertina SUP turinčių vaikų įtrauktį švietime.</w:t>
            </w:r>
          </w:p>
        </w:tc>
        <w:tc>
          <w:tcPr>
            <w:tcW w:w="3657" w:type="dxa"/>
            <w:tcBorders>
              <w:top w:val="single" w:sz="4" w:space="0" w:color="auto"/>
              <w:left w:val="single" w:sz="4" w:space="0" w:color="auto"/>
              <w:bottom w:val="single" w:sz="4" w:space="0" w:color="auto"/>
              <w:right w:val="single" w:sz="4" w:space="0" w:color="auto"/>
            </w:tcBorders>
            <w:vAlign w:val="center"/>
            <w:hideMark/>
          </w:tcPr>
          <w:p w:rsidR="00BC08B2" w:rsidRDefault="00BC08B2">
            <w:pPr>
              <w:jc w:val="both"/>
              <w:rPr>
                <w:szCs w:val="24"/>
                <w:lang w:eastAsia="lt-LT"/>
              </w:rPr>
            </w:pPr>
            <w:r>
              <w:rPr>
                <w:szCs w:val="24"/>
                <w:lang w:eastAsia="lt-LT"/>
              </w:rPr>
              <w:lastRenderedPageBreak/>
              <w:t>Metinės veiklos reikiama informacija yra laiku pateikiama informacinėje sistemoje STRAPIS.</w:t>
            </w:r>
          </w:p>
          <w:p w:rsidR="00BC08B2" w:rsidRDefault="00BC08B2">
            <w:pPr>
              <w:jc w:val="both"/>
              <w:rPr>
                <w:color w:val="FF0000"/>
                <w:szCs w:val="24"/>
                <w:lang w:eastAsia="lt-LT"/>
              </w:rPr>
            </w:pPr>
            <w:r>
              <w:rPr>
                <w:szCs w:val="24"/>
                <w:lang w:eastAsia="lt-LT"/>
              </w:rPr>
              <w:t>Pedagogų planuojamos ugdomosios veiklos atsispind</w:t>
            </w:r>
            <w:r w:rsidR="00C679A5">
              <w:rPr>
                <w:szCs w:val="24"/>
                <w:lang w:eastAsia="lt-LT"/>
              </w:rPr>
              <w:t xml:space="preserve">i  el. dienyne </w:t>
            </w:r>
            <w:r w:rsidR="00C679A5">
              <w:rPr>
                <w:szCs w:val="24"/>
                <w:lang w:eastAsia="lt-LT"/>
              </w:rPr>
              <w:lastRenderedPageBreak/>
              <w:t xml:space="preserve">„Mūsų darželis“: </w:t>
            </w:r>
            <w:r>
              <w:rPr>
                <w:szCs w:val="24"/>
                <w:lang w:eastAsia="lt-LT"/>
              </w:rPr>
              <w:t>„Ilgalaikis ugdomosios veiklos planavimas 2022–2023 m. m. ir  „Trumpalaikis ugdomosios veiklos planavimas 2022-2023 m. m.“</w:t>
            </w:r>
            <w:r>
              <w:rPr>
                <w:color w:val="FF0000"/>
                <w:szCs w:val="24"/>
                <w:lang w:eastAsia="lt-LT"/>
              </w:rPr>
              <w:t xml:space="preserve"> </w:t>
            </w:r>
          </w:p>
          <w:p w:rsidR="00BC08B2" w:rsidRDefault="00BC08B2">
            <w:pPr>
              <w:jc w:val="both"/>
              <w:rPr>
                <w:szCs w:val="24"/>
                <w:lang w:eastAsia="lt-LT"/>
              </w:rPr>
            </w:pPr>
            <w:r>
              <w:rPr>
                <w:szCs w:val="24"/>
                <w:lang w:eastAsia="lt-LT"/>
              </w:rPr>
              <w:t>Daug dėmesio skiriama įtraukiajam ugdymui. Atnaujintos ir patobulintos lauko ir vidaus edukac</w:t>
            </w:r>
            <w:r w:rsidR="00414783">
              <w:rPr>
                <w:szCs w:val="24"/>
                <w:lang w:eastAsia="lt-LT"/>
              </w:rPr>
              <w:t>inės erdvės  įtraukiojo ugdymo</w:t>
            </w:r>
            <w:r w:rsidR="006F36B0" w:rsidRPr="006F36B0">
              <w:rPr>
                <w:color w:val="FF0000"/>
                <w:szCs w:val="24"/>
                <w:lang w:eastAsia="lt-LT"/>
              </w:rPr>
              <w:t xml:space="preserve"> </w:t>
            </w:r>
            <w:r w:rsidR="00414783">
              <w:rPr>
                <w:szCs w:val="24"/>
                <w:lang w:eastAsia="lt-LT"/>
              </w:rPr>
              <w:t xml:space="preserve">organizavimui ir </w:t>
            </w:r>
            <w:r>
              <w:rPr>
                <w:szCs w:val="24"/>
                <w:lang w:eastAsia="lt-LT"/>
              </w:rPr>
              <w:t xml:space="preserve">pritaikytos specialiųjų poreikių vaikams. </w:t>
            </w:r>
          </w:p>
          <w:p w:rsidR="00BC08B2" w:rsidRDefault="00BC08B2">
            <w:pPr>
              <w:jc w:val="both"/>
              <w:rPr>
                <w:rStyle w:val="Hipersaitas"/>
              </w:rPr>
            </w:pPr>
            <w:r>
              <w:rPr>
                <w:szCs w:val="24"/>
                <w:lang w:eastAsia="lt-LT"/>
              </w:rPr>
              <w:t>Kartu su VGK paruoštas „Įtraukiojo ugdymo modelis“</w:t>
            </w:r>
            <w:r>
              <w:t xml:space="preserve"> ir patvirtinti  </w:t>
            </w:r>
            <w:r>
              <w:rPr>
                <w:szCs w:val="24"/>
                <w:lang w:eastAsia="lt-LT"/>
              </w:rPr>
              <w:t xml:space="preserve">Kauno lopšelyje-darželyje „Kodėlčiukas“   Direktoriaus 2022-07-01 įsakymu V-32. „Svirnelyje“  Direktoriaus 2022-10-13 įsakymu V-67, supažindinta įstaigos bendruomenė. Daugiau kaip 90 proc. tėvų (žodinė apklausa) supažindinti su Įtraukiojo ugdymo  modeliu, kuris patalpintas įstaigos internetinėje svetainėje </w:t>
            </w:r>
          </w:p>
          <w:p w:rsidR="00BC08B2" w:rsidRDefault="00EF566E">
            <w:pPr>
              <w:jc w:val="both"/>
              <w:rPr>
                <w:rStyle w:val="Hipersaitas"/>
                <w:szCs w:val="24"/>
                <w:lang w:eastAsia="lt-LT"/>
              </w:rPr>
            </w:pPr>
            <w:hyperlink r:id="rId5" w:history="1">
              <w:r w:rsidR="00BC08B2">
                <w:rPr>
                  <w:rStyle w:val="Hipersaitas"/>
                  <w:szCs w:val="24"/>
                  <w:lang w:eastAsia="lt-LT"/>
                </w:rPr>
                <w:t>https://www.ldsvirnelis.lt</w:t>
              </w:r>
            </w:hyperlink>
          </w:p>
          <w:p w:rsidR="00BC08B2" w:rsidRDefault="00BC08B2">
            <w:pPr>
              <w:jc w:val="both"/>
            </w:pPr>
            <w:r>
              <w:rPr>
                <w:szCs w:val="24"/>
                <w:lang w:eastAsia="lt-LT"/>
              </w:rPr>
              <w:t>skiltyje: Veiklos sritys.</w:t>
            </w:r>
          </w:p>
          <w:p w:rsidR="00BC08B2" w:rsidRDefault="00BC08B2">
            <w:pPr>
              <w:jc w:val="both"/>
              <w:rPr>
                <w:szCs w:val="24"/>
                <w:lang w:eastAsia="lt-LT"/>
              </w:rPr>
            </w:pPr>
            <w:r>
              <w:rPr>
                <w:szCs w:val="24"/>
                <w:lang w:eastAsia="lt-LT"/>
              </w:rPr>
              <w:t>Vyko diskusijos apie  įtraukųjį ugdymą su darbuotojais ir ugdytinių tėvais, globėjais, siekiant paskatinti visuomenę priimti specialiųjų poreikių vaikus.</w:t>
            </w:r>
          </w:p>
          <w:p w:rsidR="00BC08B2" w:rsidRDefault="00BC08B2">
            <w:pPr>
              <w:jc w:val="both"/>
              <w:rPr>
                <w:color w:val="FF0000"/>
                <w:szCs w:val="24"/>
                <w:lang w:eastAsia="lt-LT"/>
              </w:rPr>
            </w:pPr>
            <w:r>
              <w:rPr>
                <w:szCs w:val="24"/>
                <w:lang w:eastAsia="lt-LT"/>
              </w:rPr>
              <w:t xml:space="preserve"> Atlikta tėvų ir mokytojų anketinė apklausa apie SUP turinčių vaikų įtrauktį švietime. 60 proc. (buvo 44 proc. tėvų požiūris yra teigiamas); 14,65 proc. (buvo 20 proc.) tėvų neigiamas; 26,28 proc. (buvo 36 proc.) neturi nuomonės. 15 procentų padidėjo teigiamas vertinimas.</w:t>
            </w:r>
          </w:p>
          <w:p w:rsidR="00BC08B2" w:rsidRDefault="00BC08B2">
            <w:pPr>
              <w:jc w:val="both"/>
              <w:rPr>
                <w:szCs w:val="24"/>
                <w:lang w:eastAsia="lt-LT"/>
              </w:rPr>
            </w:pPr>
            <w:r>
              <w:rPr>
                <w:szCs w:val="24"/>
                <w:lang w:eastAsia="lt-LT"/>
              </w:rPr>
              <w:t xml:space="preserve">80% mokytojų požiūris - teigiamas, 2% - neigiamas; 18% - neturi nuomonės. </w:t>
            </w:r>
          </w:p>
          <w:p w:rsidR="00BC08B2" w:rsidRDefault="00BC08B2">
            <w:pPr>
              <w:jc w:val="both"/>
              <w:rPr>
                <w:color w:val="FF0000"/>
                <w:szCs w:val="24"/>
                <w:lang w:eastAsia="lt-LT"/>
              </w:rPr>
            </w:pPr>
            <w:r>
              <w:rPr>
                <w:szCs w:val="24"/>
                <w:lang w:eastAsia="lt-LT"/>
              </w:rPr>
              <w:t>100 % l.-d. „Kodėlčiuko“ pedagogų dalyvavo ilgalaikėje programoje „Tūkstantmečio darželis: įtrauktis, inovacijos, psichologija“ ir išklausė  įtraukiojo ugdymo 72 val. seminarus-mokymus.</w:t>
            </w:r>
            <w:r>
              <w:rPr>
                <w:color w:val="FF0000"/>
                <w:szCs w:val="24"/>
                <w:lang w:eastAsia="lt-LT"/>
              </w:rPr>
              <w:t xml:space="preserve"> </w:t>
            </w:r>
            <w:r>
              <w:rPr>
                <w:szCs w:val="24"/>
                <w:lang w:eastAsia="lt-LT"/>
              </w:rPr>
              <w:t xml:space="preserve">100 % l.-d. „Svirnelio“ mokytojų ir mokytojų padėjėjų dalyvavo KŠĮC kvalifikacijos tobulinimo programoje „Įtraukiojo ugdymo kokybės gerinimas – geroji ir taisytina praktika“; „Įtraukiojo </w:t>
            </w:r>
            <w:r>
              <w:rPr>
                <w:szCs w:val="24"/>
                <w:lang w:eastAsia="lt-LT"/>
              </w:rPr>
              <w:lastRenderedPageBreak/>
              <w:t xml:space="preserve">ugdymo savalaikiai sprendimai, padedantys užtikrinti ugdymo kokybę“ 2022 m. gruodžio mėn. 9,16 dienomis. Ir patobulino mokytojo padėjėjo specialiąsias kompetencijas.  Taikoma socialinė-emocinė programa ,,Kimochis'', kurią taiko </w:t>
            </w:r>
            <w:r w:rsidRPr="00414783">
              <w:rPr>
                <w:szCs w:val="24"/>
                <w:lang w:eastAsia="lt-LT"/>
              </w:rPr>
              <w:t xml:space="preserve">100 proc. </w:t>
            </w:r>
            <w:r>
              <w:rPr>
                <w:szCs w:val="24"/>
                <w:lang w:eastAsia="lt-LT"/>
              </w:rPr>
              <w:t>mokytojų ir specialistų.</w:t>
            </w:r>
            <w:r>
              <w:rPr>
                <w:rFonts w:eastAsia="Calibri"/>
                <w:szCs w:val="24"/>
                <w:lang w:eastAsia="lt-LT"/>
              </w:rPr>
              <w:t xml:space="preserve"> Buvo vykdomos 5 prevencinės, socialinio </w:t>
            </w:r>
            <w:r>
              <w:rPr>
                <w:rFonts w:eastAsia="Calibri"/>
                <w:color w:val="538135" w:themeColor="accent6" w:themeShade="BF"/>
                <w:szCs w:val="24"/>
                <w:lang w:eastAsia="lt-LT"/>
              </w:rPr>
              <w:t xml:space="preserve">- </w:t>
            </w:r>
            <w:r>
              <w:rPr>
                <w:rFonts w:eastAsia="Calibri"/>
                <w:szCs w:val="24"/>
                <w:lang w:eastAsia="lt-LT"/>
              </w:rPr>
              <w:t xml:space="preserve"> emocinio ugdymo programos: ,,Alkoholio, tabako ir kitų psichiką veikiančių medžiagų vartojimo prevencijos”, ,,Gyvenimo įgūdžių ugdymo”, ,,Zipio draugai”, ,,Dramblys“.</w:t>
            </w:r>
            <w:r>
              <w:rPr>
                <w:color w:val="FF0000"/>
                <w:szCs w:val="24"/>
                <w:lang w:eastAsia="lt-LT"/>
              </w:rPr>
              <w:t xml:space="preserve"> </w:t>
            </w:r>
            <w:r>
              <w:rPr>
                <w:szCs w:val="24"/>
                <w:lang w:eastAsia="lt-LT"/>
              </w:rPr>
              <w:t xml:space="preserve">Atliktos anketos duomenimis, vaiko savijautą įstaigoje vertina labai gerai - 68, gerai - 32 procentai tėvų. 3 procentais daugiau (numatyta STRAPIS planinė reikšmė 97proc.).                                                                                                                  </w:t>
            </w:r>
          </w:p>
          <w:p w:rsidR="00BC08B2" w:rsidRDefault="00BC08B2">
            <w:pPr>
              <w:jc w:val="both"/>
              <w:rPr>
                <w:color w:val="FF0000"/>
                <w:szCs w:val="24"/>
                <w:lang w:eastAsia="lt-LT"/>
              </w:rPr>
            </w:pPr>
            <w:r>
              <w:rPr>
                <w:szCs w:val="24"/>
                <w:lang w:eastAsia="lt-LT"/>
              </w:rPr>
              <w:t>2022 m. paruošti informaciniai lankstinukai tėvams „Įtraukusis ugdymas“, „Ankstyvojo amžiaus vaikų kalbos raida“;  mokytojams -„Įtraukusis ugdymas darželyje“.</w:t>
            </w:r>
          </w:p>
          <w:p w:rsidR="00BC08B2" w:rsidRDefault="00BC08B2">
            <w:pPr>
              <w:jc w:val="both"/>
              <w:rPr>
                <w:color w:val="FF0000"/>
                <w:szCs w:val="24"/>
                <w:lang w:eastAsia="lt-LT"/>
              </w:rPr>
            </w:pPr>
            <w:r>
              <w:rPr>
                <w:szCs w:val="24"/>
                <w:lang w:eastAsia="lt-LT"/>
              </w:rPr>
              <w:t xml:space="preserve">Parengta įstaigos psichologo informacija tėvams apie vaiko elgesį, emocijas, bendravimo sunkumus, bei įvairialypę pagalbą, sprendžiant problemas.       </w:t>
            </w:r>
            <w:r>
              <w:rPr>
                <w:color w:val="FF0000"/>
                <w:szCs w:val="24"/>
                <w:lang w:eastAsia="lt-LT"/>
              </w:rPr>
              <w:t xml:space="preserve">                                                                 </w:t>
            </w:r>
          </w:p>
          <w:p w:rsidR="00BC08B2" w:rsidRDefault="00BC08B2">
            <w:pPr>
              <w:jc w:val="both"/>
              <w:rPr>
                <w:szCs w:val="24"/>
                <w:lang w:eastAsia="lt-LT"/>
              </w:rPr>
            </w:pPr>
            <w:r>
              <w:rPr>
                <w:szCs w:val="24"/>
                <w:lang w:eastAsia="lt-LT"/>
              </w:rPr>
              <w:t>2022 m. Kauno lopšelio-darželio ,,Svirnelis‘‘ specialistams ir mokytojoms ugdytinius KPPT rekomendavo ugdyti pagal ikimokyklinio ir priešmokyklinio ugdymo programą,</w:t>
            </w:r>
            <w:r>
              <w:rPr>
                <w:color w:val="FF0000"/>
                <w:szCs w:val="24"/>
                <w:lang w:eastAsia="lt-LT"/>
              </w:rPr>
              <w:t xml:space="preserve"> </w:t>
            </w:r>
            <w:r>
              <w:rPr>
                <w:szCs w:val="24"/>
                <w:lang w:eastAsia="lt-LT"/>
              </w:rPr>
              <w:t xml:space="preserve">todėl 2022-09-01 parengta 1 individuali programa </w:t>
            </w:r>
            <w:r w:rsidR="00414783">
              <w:rPr>
                <w:szCs w:val="24"/>
                <w:lang w:eastAsia="lt-LT"/>
              </w:rPr>
              <w:t>ir pritaikyta</w:t>
            </w:r>
            <w:r>
              <w:rPr>
                <w:szCs w:val="24"/>
                <w:lang w:eastAsia="lt-LT"/>
              </w:rPr>
              <w:t xml:space="preserve"> 9 vaikams</w:t>
            </w:r>
            <w:r w:rsidR="00414783">
              <w:rPr>
                <w:szCs w:val="24"/>
                <w:lang w:eastAsia="lt-LT"/>
              </w:rPr>
              <w:t>,</w:t>
            </w:r>
            <w:r>
              <w:rPr>
                <w:szCs w:val="24"/>
                <w:lang w:eastAsia="lt-LT"/>
              </w:rPr>
              <w:t xml:space="preserve"> </w:t>
            </w:r>
            <w:r w:rsidR="006F36B0">
              <w:rPr>
                <w:szCs w:val="24"/>
                <w:lang w:eastAsia="lt-LT"/>
              </w:rPr>
              <w:t xml:space="preserve"> </w:t>
            </w:r>
            <w:r>
              <w:rPr>
                <w:szCs w:val="24"/>
                <w:lang w:eastAsia="lt-LT"/>
              </w:rPr>
              <w:t xml:space="preserve"> </w:t>
            </w:r>
            <w:r w:rsidR="00C52359" w:rsidRPr="00414783">
              <w:rPr>
                <w:szCs w:val="24"/>
                <w:lang w:eastAsia="lt-LT"/>
              </w:rPr>
              <w:t>turintiems</w:t>
            </w:r>
            <w:r w:rsidR="00C52359">
              <w:rPr>
                <w:szCs w:val="24"/>
                <w:lang w:eastAsia="lt-LT"/>
              </w:rPr>
              <w:t xml:space="preserve"> </w:t>
            </w:r>
            <w:r w:rsidR="00C52359" w:rsidRPr="00414783">
              <w:rPr>
                <w:szCs w:val="24"/>
                <w:lang w:eastAsia="lt-LT"/>
              </w:rPr>
              <w:t>didelių</w:t>
            </w:r>
            <w:r w:rsidR="00C52359">
              <w:rPr>
                <w:szCs w:val="24"/>
                <w:lang w:eastAsia="lt-LT"/>
              </w:rPr>
              <w:t xml:space="preserve"> </w:t>
            </w:r>
            <w:r w:rsidR="00414783">
              <w:rPr>
                <w:szCs w:val="24"/>
                <w:lang w:eastAsia="lt-LT"/>
              </w:rPr>
              <w:t>SUP,  ugdymosi programos</w:t>
            </w:r>
            <w:r>
              <w:rPr>
                <w:szCs w:val="24"/>
                <w:lang w:eastAsia="lt-LT"/>
              </w:rPr>
              <w:t>.  Parengti pranešimai „Ergoterapijos pagalba vaikams, turintiems specialiųjų poreikių“, „Adaptacija ankstyvajame amžiuje“, „Saugios ir sveikos aplinkos įtaka vaiko kalbinei rai</w:t>
            </w:r>
            <w:r w:rsidR="00C52359">
              <w:rPr>
                <w:szCs w:val="24"/>
                <w:lang w:eastAsia="lt-LT"/>
              </w:rPr>
              <w:t>dai“, ,,Vaikų emocinė sveikata“.</w:t>
            </w:r>
            <w:r>
              <w:rPr>
                <w:szCs w:val="24"/>
                <w:lang w:eastAsia="lt-LT"/>
              </w:rPr>
              <w:t xml:space="preserve"> Pačių mokytojų pagamintos ir  metodiniuose pasitarimuose pristatytos 6 metodinės priemonės. KŠĮC  metodiniame renginyje „Vaikų ugdymosi</w:t>
            </w:r>
            <w:r w:rsidR="00DC5E0E">
              <w:rPr>
                <w:szCs w:val="24"/>
                <w:lang w:eastAsia="lt-LT"/>
              </w:rPr>
              <w:t xml:space="preserve"> patirtys“, mokytojų komanda</w:t>
            </w:r>
            <w:r>
              <w:rPr>
                <w:szCs w:val="24"/>
                <w:lang w:eastAsia="lt-LT"/>
              </w:rPr>
              <w:t xml:space="preserve"> parengė ir pristatė pranešimą „Įvairaus amžiaus tarpsnio vaikų inicijuotos veiklos‘‘, </w:t>
            </w:r>
            <w:r>
              <w:rPr>
                <w:szCs w:val="24"/>
                <w:lang w:eastAsia="lt-LT"/>
              </w:rPr>
              <w:lastRenderedPageBreak/>
              <w:t xml:space="preserve">taip pasidalino patirtimi.  2022-11-23 pažyma Nr.00625. Dalyvauta ir įgyta žinių bei kompetencijų  RIĮDA „Sveikatos želmenėliai“ 2022-03-30 vykusioje konferencijoje ,,Vaikų sveikatos stiprinimo įgyvendinimas ikimokyklinio ugdymo  įstaigose“. </w:t>
            </w:r>
          </w:p>
          <w:p w:rsidR="00BC08B2" w:rsidRDefault="00BC08B2">
            <w:pPr>
              <w:jc w:val="both"/>
              <w:rPr>
                <w:szCs w:val="24"/>
                <w:lang w:eastAsia="lt-LT"/>
              </w:rPr>
            </w:pPr>
            <w:r>
              <w:rPr>
                <w:szCs w:val="24"/>
                <w:lang w:eastAsia="lt-LT"/>
              </w:rPr>
              <w:t>Lapkričio mėn.  buvo organizuoti mokymai „Priekabiavimo ir smurto darbo aplinkoje probleminiai aspektai ir darbuotojų teisės“. 100</w:t>
            </w:r>
            <w:r>
              <w:rPr>
                <w:rFonts w:ascii="Arial" w:hAnsi="Arial" w:cs="Arial"/>
                <w:szCs w:val="24"/>
                <w:lang w:eastAsia="lt-LT"/>
              </w:rPr>
              <w:t>%</w:t>
            </w:r>
            <w:r>
              <w:rPr>
                <w:szCs w:val="24"/>
                <w:lang w:eastAsia="lt-LT"/>
              </w:rPr>
              <w:t xml:space="preserve"> l.-d. „Svirnelis“ darbuotojų dalyvavo juose ir įgijo reikiamų žinių ir kompetencijų.  </w:t>
            </w:r>
          </w:p>
          <w:p w:rsidR="00BC08B2" w:rsidRDefault="00BC08B2">
            <w:pPr>
              <w:jc w:val="both"/>
              <w:rPr>
                <w:szCs w:val="24"/>
                <w:lang w:eastAsia="lt-LT"/>
              </w:rPr>
            </w:pPr>
            <w:r>
              <w:rPr>
                <w:szCs w:val="24"/>
                <w:lang w:eastAsia="lt-LT"/>
              </w:rPr>
              <w:t>2022 m. gegužės - gruodžio mėn. organizuota ir dalyvauta nuotoliniuose mokymuose ,,Darbuotojų kompetencijos psichikos sveikatos srityje didinimas''. Dalyvavo 11 mokytojų specialistų ir kt. darbuotojų. Mokymuose buvo pateiktos praktinės rekomendacijos, problemų, įvairių situacijų sprendimo būdai, įgyta naujų žinių ir kompetencijų, kas padės įgyti reikalingą kompetenciją užtikrinančią vaikams reikiamą pagalbą ir  leis pagerinti darbo ir ugdymo kokybę.</w:t>
            </w:r>
          </w:p>
          <w:p w:rsidR="00BC08B2" w:rsidRDefault="00BC08B2">
            <w:pPr>
              <w:jc w:val="both"/>
              <w:rPr>
                <w:szCs w:val="24"/>
                <w:lang w:eastAsia="lt-LT"/>
              </w:rPr>
            </w:pPr>
            <w:r>
              <w:rPr>
                <w:szCs w:val="24"/>
                <w:lang w:eastAsia="lt-LT"/>
              </w:rPr>
              <w:t>Sėkmingai (nuo 2004 m.) dalyvaujame Vaisių ir daržovių bei pieno ir pieno produktų vartojimo skatinimo vaikų ugdymo įstaigose programoje. Finansavimas skiriamas iš Europos žemės ūkio garantijų fondo ir Lietuvos valstybės biudžeto. 2022 m panaudojome  3303,33 Eur. (2021m. - 1028,36 Eur.) gauto finansavimo šiai programai įsisavinti: pieno produktų vartojimui – 1927,34 Eur vaisių ir daržovių vartojimui – 1375,99 Eur, 3 kartais daugiau nei 2021 m.   Kas prisideda prie  ugdytinių sveikos gyvensenos ugdymo.</w:t>
            </w:r>
          </w:p>
        </w:tc>
      </w:tr>
      <w:tr w:rsidR="00BC08B2" w:rsidTr="00BC08B2">
        <w:tc>
          <w:tcPr>
            <w:tcW w:w="1985" w:type="dxa"/>
            <w:tcBorders>
              <w:top w:val="single" w:sz="4" w:space="0" w:color="auto"/>
              <w:left w:val="single" w:sz="4" w:space="0" w:color="auto"/>
              <w:bottom w:val="single" w:sz="4" w:space="0" w:color="auto"/>
              <w:right w:val="single" w:sz="4" w:space="0" w:color="auto"/>
            </w:tcBorders>
            <w:hideMark/>
          </w:tcPr>
          <w:p w:rsidR="00BC08B2" w:rsidRDefault="00BC08B2">
            <w:r>
              <w:lastRenderedPageBreak/>
              <w:t xml:space="preserve">  1.2. Patobulinti įstaigos veiklos kokybės įsivertinimo sistemą.</w:t>
            </w:r>
          </w:p>
        </w:tc>
        <w:tc>
          <w:tcPr>
            <w:tcW w:w="2013" w:type="dxa"/>
            <w:tcBorders>
              <w:top w:val="single" w:sz="4" w:space="0" w:color="auto"/>
              <w:left w:val="single" w:sz="4" w:space="0" w:color="auto"/>
              <w:bottom w:val="single" w:sz="4" w:space="0" w:color="auto"/>
              <w:right w:val="single" w:sz="4" w:space="0" w:color="auto"/>
            </w:tcBorders>
            <w:hideMark/>
          </w:tcPr>
          <w:p w:rsidR="00BC08B2" w:rsidRDefault="00BC08B2">
            <w:r>
              <w:t xml:space="preserve">Atliktas darželio veiklos kokybės įsivertinimas Vaiko gerovės ir bendradarbiavimo su šeima srityse </w:t>
            </w:r>
            <w:r>
              <w:lastRenderedPageBreak/>
              <w:t>pagal Ikimokyklinio ir (ar) priešmokyklinio ugdymo programas vykdančių mokyklų veiklos kokybės įsivertinimo metodiką.</w:t>
            </w:r>
          </w:p>
        </w:tc>
        <w:tc>
          <w:tcPr>
            <w:tcW w:w="2296" w:type="dxa"/>
            <w:tcBorders>
              <w:top w:val="single" w:sz="4" w:space="0" w:color="auto"/>
              <w:left w:val="single" w:sz="4" w:space="0" w:color="auto"/>
              <w:bottom w:val="single" w:sz="4" w:space="0" w:color="auto"/>
              <w:right w:val="single" w:sz="4" w:space="0" w:color="auto"/>
            </w:tcBorders>
          </w:tcPr>
          <w:p w:rsidR="00BC08B2" w:rsidRDefault="00BC08B2">
            <w:r>
              <w:lastRenderedPageBreak/>
              <w:t>Iki 2022-09-01 atnaujinta darželio veiklos kokybės įsivertinimo sistema.</w:t>
            </w:r>
          </w:p>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r>
              <w:t>Iki 2022-12-31 atliktas ir pristatytas bendruomenei veiklos kokybės įsivertinimas dviejuose srityse, numatytos tobulinimo gairės.</w:t>
            </w:r>
          </w:p>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p w:rsidR="00BC08B2" w:rsidRDefault="00BC08B2">
            <w:r>
              <w:t>Iki 2022-06-30 atliktas pakartotinis vidaus kontrolės vertinimas.</w:t>
            </w:r>
          </w:p>
          <w:p w:rsidR="00BC08B2" w:rsidRDefault="00BC08B2">
            <w:r>
              <w:t>Iki 2022-12-31 nustatyti rizikos veiksniai.</w:t>
            </w:r>
          </w:p>
        </w:tc>
        <w:tc>
          <w:tcPr>
            <w:tcW w:w="3657" w:type="dxa"/>
            <w:tcBorders>
              <w:top w:val="single" w:sz="4" w:space="0" w:color="auto"/>
              <w:left w:val="single" w:sz="4" w:space="0" w:color="auto"/>
              <w:bottom w:val="single" w:sz="4" w:space="0" w:color="auto"/>
              <w:right w:val="single" w:sz="4" w:space="0" w:color="auto"/>
            </w:tcBorders>
            <w:vAlign w:val="center"/>
            <w:hideMark/>
          </w:tcPr>
          <w:p w:rsidR="00BC08B2" w:rsidRDefault="00BC08B2">
            <w:pPr>
              <w:jc w:val="both"/>
              <w:rPr>
                <w:color w:val="FF0000"/>
                <w:szCs w:val="24"/>
                <w:lang w:eastAsia="lt-LT"/>
              </w:rPr>
            </w:pPr>
            <w:r>
              <w:rPr>
                <w:color w:val="000000" w:themeColor="text1"/>
                <w:szCs w:val="24"/>
                <w:lang w:eastAsia="lt-LT"/>
              </w:rPr>
              <w:lastRenderedPageBreak/>
              <w:t xml:space="preserve">Įgyvendinant strateginius tikslus, užtikrinama prasminga ir saugi vaikų savijauta. Įtraukiant visą įstaigos bendruomenę,  buvo analizuota eksperimentinė </w:t>
            </w:r>
            <w:r>
              <w:rPr>
                <w:szCs w:val="24"/>
                <w:lang w:eastAsia="lt-LT"/>
              </w:rPr>
              <w:t xml:space="preserve">„Ikimokyklinio ir (ar) </w:t>
            </w:r>
            <w:r>
              <w:rPr>
                <w:szCs w:val="24"/>
                <w:lang w:eastAsia="lt-LT"/>
              </w:rPr>
              <w:lastRenderedPageBreak/>
              <w:t>priešmokyklinio ugdymo programos vykdančių mokyklų veiklos kokybės įsivertinimo metodika“. Aptarta mokytojų savišvietoje įgytos žinios 2022-02-21  me</w:t>
            </w:r>
            <w:r w:rsidR="00C52359">
              <w:rPr>
                <w:szCs w:val="24"/>
                <w:lang w:eastAsia="lt-LT"/>
              </w:rPr>
              <w:t xml:space="preserve">todiniame pasitarime (protokolo </w:t>
            </w:r>
            <w:r w:rsidR="00C52359" w:rsidRPr="00414783">
              <w:rPr>
                <w:szCs w:val="24"/>
                <w:lang w:eastAsia="lt-LT"/>
              </w:rPr>
              <w:t>Nr. 01</w:t>
            </w:r>
            <w:r>
              <w:rPr>
                <w:szCs w:val="24"/>
                <w:lang w:eastAsia="lt-LT"/>
              </w:rPr>
              <w:t xml:space="preserve">). Nutarta įstaigos veiklos kokybės įsivertinimui taikyti šią eksperimentinę įsivertinimo metodiką. </w:t>
            </w:r>
          </w:p>
          <w:p w:rsidR="00BC08B2" w:rsidRDefault="00BC08B2">
            <w:pPr>
              <w:jc w:val="both"/>
              <w:rPr>
                <w:szCs w:val="24"/>
                <w:lang w:eastAsia="lt-LT"/>
              </w:rPr>
            </w:pPr>
            <w:r>
              <w:rPr>
                <w:szCs w:val="24"/>
                <w:lang w:eastAsia="lt-LT"/>
              </w:rPr>
              <w:t>Sudaryta įstaigos tikslinė darbo  grupė veiklos kokybės įsivertinimui. Direktoriaus 2022-03-17 įsakymas Nr.V-15. Tikslinėje darbo grupėje vyko diskusijos, sutartos  dvi teminio vertinimo sritys: 1sritis- Vaiko gerovė, 6 sritis - Bendradarbiavimas su vaikų šeimomis. Tikslinėje darbo grupėje nutarta, kad įstaigos teminį veiklos kokybės  įsivertinimą mokytojai atliks kovo-gegužės mėnesiais ir spalio- gruodžio mėn.</w:t>
            </w:r>
          </w:p>
          <w:p w:rsidR="00BC08B2" w:rsidRDefault="00BC08B2">
            <w:pPr>
              <w:jc w:val="both"/>
              <w:rPr>
                <w:szCs w:val="24"/>
                <w:lang w:eastAsia="lt-LT"/>
              </w:rPr>
            </w:pPr>
            <w:r>
              <w:rPr>
                <w:szCs w:val="24"/>
                <w:lang w:eastAsia="lt-LT"/>
              </w:rPr>
              <w:t>Mokytojų tarybos posėdyje 2022-05-23, protokolas Nr.02 ir 2022-12-20 Mokytojų tarybos posėdyje, protokolas Nr.5  aptarta  informacija gauta apklausų ir tikslinių grupių diskusijų pagrindu. Numatytos l.-d. ,,Svirnelis‘‘ veiklos tobulinimo gairės  bendradarbiavimo su vaikų šeimomis srityje (6.2) - partnerystė su šeima.</w:t>
            </w:r>
          </w:p>
          <w:p w:rsidR="00BC08B2" w:rsidRDefault="00BC08B2">
            <w:pPr>
              <w:jc w:val="both"/>
              <w:rPr>
                <w:szCs w:val="24"/>
                <w:lang w:eastAsia="lt-LT"/>
              </w:rPr>
            </w:pPr>
            <w:r>
              <w:rPr>
                <w:szCs w:val="24"/>
                <w:lang w:eastAsia="lt-LT"/>
              </w:rPr>
              <w:t>Nutarta atlikti 2023 m. l.-d. ,,Svirnelis‘‘ veiklos kokybės įsivertinimą visose 4</w:t>
            </w:r>
            <w:r w:rsidR="00414783">
              <w:rPr>
                <w:color w:val="FF0000"/>
                <w:szCs w:val="24"/>
                <w:lang w:eastAsia="lt-LT"/>
              </w:rPr>
              <w:t xml:space="preserve"> </w:t>
            </w:r>
            <w:r>
              <w:rPr>
                <w:szCs w:val="24"/>
                <w:lang w:eastAsia="lt-LT"/>
              </w:rPr>
              <w:t>srityse.</w:t>
            </w:r>
          </w:p>
          <w:p w:rsidR="00BC08B2" w:rsidRDefault="00BC08B2">
            <w:pPr>
              <w:jc w:val="both"/>
              <w:rPr>
                <w:szCs w:val="24"/>
                <w:lang w:eastAsia="lt-LT"/>
              </w:rPr>
            </w:pPr>
            <w:r>
              <w:rPr>
                <w:szCs w:val="24"/>
                <w:lang w:eastAsia="lt-LT"/>
              </w:rPr>
              <w:t>Kauno lopšelyje-darželyje ,,Svirnelis“ vaikų pažanga ir pasiekimai vertinami 2 kartus metuose, el. dienyne ,,Mūsų darželis“ ir „Vaiko aplanke“  spalio 31d. ir gegužės 31d.</w:t>
            </w:r>
          </w:p>
          <w:p w:rsidR="00BC08B2" w:rsidRDefault="00BC08B2">
            <w:pPr>
              <w:jc w:val="both"/>
              <w:rPr>
                <w:szCs w:val="24"/>
                <w:lang w:eastAsia="lt-LT"/>
              </w:rPr>
            </w:pPr>
            <w:r>
              <w:rPr>
                <w:szCs w:val="24"/>
                <w:lang w:eastAsia="lt-LT"/>
              </w:rPr>
              <w:t xml:space="preserve">Vadovaujantis „Kauno lopšelio-darželio „Svirnelis“ ikimokyklinio ir priešmokyklinio ugdymo vaikų pažangos ir pasiekimų vertinimo aprašu“, patvirtintu l.-d. direktoriaus įsakymu. </w:t>
            </w:r>
          </w:p>
          <w:p w:rsidR="00BC08B2" w:rsidRDefault="00BC08B2">
            <w:pPr>
              <w:jc w:val="both"/>
              <w:rPr>
                <w:szCs w:val="24"/>
                <w:lang w:eastAsia="lt-LT"/>
              </w:rPr>
            </w:pPr>
            <w:r>
              <w:rPr>
                <w:szCs w:val="24"/>
                <w:lang w:eastAsia="lt-LT"/>
              </w:rPr>
              <w:t xml:space="preserve">Šeimų anketinių apklausų duomenys (2022-12-22) parodė, kad l.-d. „Svirnelis“ padidėjo, ugdymo kokybę vertinančių, labai gerai ir gerai procentas. Ugdymo kokybę tėvai(globėjai)  vertina </w:t>
            </w:r>
          </w:p>
          <w:p w:rsidR="00BC08B2" w:rsidRDefault="00BC08B2">
            <w:pPr>
              <w:jc w:val="both"/>
              <w:rPr>
                <w:szCs w:val="24"/>
                <w:lang w:eastAsia="lt-LT"/>
              </w:rPr>
            </w:pPr>
            <w:r>
              <w:rPr>
                <w:szCs w:val="24"/>
                <w:lang w:eastAsia="lt-LT"/>
              </w:rPr>
              <w:lastRenderedPageBreak/>
              <w:t>Labai gerai- 78 %; gerai-22</w:t>
            </w:r>
            <w:r>
              <w:rPr>
                <w:rFonts w:ascii="Arial" w:hAnsi="Arial" w:cs="Arial"/>
                <w:szCs w:val="24"/>
                <w:lang w:eastAsia="lt-LT"/>
              </w:rPr>
              <w:t>%</w:t>
            </w:r>
          </w:p>
          <w:p w:rsidR="00BC08B2" w:rsidRDefault="00BC08B2">
            <w:pPr>
              <w:jc w:val="both"/>
              <w:rPr>
                <w:szCs w:val="24"/>
                <w:lang w:eastAsia="lt-LT"/>
              </w:rPr>
            </w:pPr>
            <w:r>
              <w:rPr>
                <w:szCs w:val="24"/>
                <w:lang w:eastAsia="lt-LT"/>
              </w:rPr>
              <w:t>Gerai- 16,32 % .</w:t>
            </w:r>
          </w:p>
          <w:p w:rsidR="00BC08B2" w:rsidRDefault="00BC08B2">
            <w:pPr>
              <w:jc w:val="both"/>
              <w:rPr>
                <w:szCs w:val="24"/>
                <w:lang w:eastAsia="lt-LT"/>
              </w:rPr>
            </w:pPr>
            <w:r>
              <w:rPr>
                <w:szCs w:val="24"/>
                <w:lang w:eastAsia="lt-LT"/>
              </w:rPr>
              <w:t>Nepatenkinamai vertinančių nėra.</w:t>
            </w:r>
          </w:p>
          <w:p w:rsidR="00BC08B2" w:rsidRDefault="00BC08B2">
            <w:pPr>
              <w:jc w:val="both"/>
              <w:rPr>
                <w:rStyle w:val="Hipersaitas"/>
              </w:rPr>
            </w:pPr>
            <w:r>
              <w:rPr>
                <w:szCs w:val="24"/>
                <w:lang w:eastAsia="lt-LT"/>
              </w:rPr>
              <w:t xml:space="preserve">Informacija pateikiama laiku ir viešai prieinama bendruomenei, skelbiama informacija internetinėje svetainėje </w:t>
            </w:r>
            <w:r>
              <w:rPr>
                <w:color w:val="002060"/>
                <w:szCs w:val="24"/>
                <w:lang w:eastAsia="lt-LT"/>
              </w:rPr>
              <w:t xml:space="preserve">- </w:t>
            </w:r>
          </w:p>
          <w:p w:rsidR="00BC08B2" w:rsidRDefault="00EF566E">
            <w:pPr>
              <w:jc w:val="both"/>
              <w:rPr>
                <w:rStyle w:val="Hipersaitas"/>
              </w:rPr>
            </w:pPr>
            <w:hyperlink r:id="rId6" w:history="1">
              <w:r w:rsidR="00BC08B2">
                <w:rPr>
                  <w:rStyle w:val="Hipersaitas"/>
                </w:rPr>
                <w:t>https://www.ldsvirnelis.lt</w:t>
              </w:r>
            </w:hyperlink>
          </w:p>
          <w:p w:rsidR="00BC08B2" w:rsidRDefault="00BC08B2">
            <w:pPr>
              <w:jc w:val="both"/>
              <w:rPr>
                <w:color w:val="002060"/>
                <w:szCs w:val="24"/>
                <w:lang w:eastAsia="lt-LT"/>
              </w:rPr>
            </w:pPr>
            <w:r>
              <w:rPr>
                <w:szCs w:val="24"/>
                <w:lang w:eastAsia="lt-LT"/>
              </w:rPr>
              <w:t xml:space="preserve">nuolat atnaujinama. Ji informatyvi ir lengvai randama.  </w:t>
            </w:r>
            <w:r>
              <w:rPr>
                <w:color w:val="002060"/>
                <w:szCs w:val="24"/>
                <w:lang w:eastAsia="lt-LT"/>
              </w:rPr>
              <w:t xml:space="preserve">   </w:t>
            </w:r>
          </w:p>
          <w:p w:rsidR="00BC08B2" w:rsidRDefault="00BC08B2">
            <w:pPr>
              <w:jc w:val="both"/>
              <w:rPr>
                <w:szCs w:val="24"/>
                <w:lang w:eastAsia="lt-LT"/>
              </w:rPr>
            </w:pPr>
            <w:r>
              <w:rPr>
                <w:szCs w:val="24"/>
                <w:lang w:eastAsia="lt-LT"/>
              </w:rPr>
              <w:t xml:space="preserve">Atlikta tėvų anketinė apklausa, parodė, kad  vaiko savijautą lopšelyje-darželyje labai gerai vertina 68 %. tėvų; gerai – 32 %. </w:t>
            </w:r>
          </w:p>
          <w:p w:rsidR="00BC08B2" w:rsidRDefault="00BC08B2">
            <w:pPr>
              <w:jc w:val="both"/>
              <w:rPr>
                <w:szCs w:val="24"/>
                <w:lang w:eastAsia="lt-LT"/>
              </w:rPr>
            </w:pPr>
            <w:r>
              <w:rPr>
                <w:szCs w:val="24"/>
                <w:lang w:eastAsia="lt-LT"/>
              </w:rPr>
              <w:t xml:space="preserve">Vaiko saugumą labai gerai vertina 60 (buvo 55) %. Gerai – 40 (buvo 45) %. </w:t>
            </w:r>
          </w:p>
          <w:p w:rsidR="00BC08B2" w:rsidRDefault="00BC08B2">
            <w:pPr>
              <w:jc w:val="both"/>
              <w:rPr>
                <w:szCs w:val="24"/>
                <w:lang w:eastAsia="lt-LT"/>
              </w:rPr>
            </w:pPr>
            <w:r>
              <w:rPr>
                <w:szCs w:val="24"/>
                <w:lang w:eastAsia="lt-LT"/>
              </w:rPr>
              <w:t xml:space="preserve">Lauko ir vidaus edukacines erdves labai gerai ir gerai vertina 94 %. </w:t>
            </w:r>
          </w:p>
          <w:p w:rsidR="00BC08B2" w:rsidRDefault="00BC08B2">
            <w:pPr>
              <w:jc w:val="both"/>
              <w:rPr>
                <w:color w:val="000000" w:themeColor="text1"/>
                <w:szCs w:val="24"/>
                <w:lang w:eastAsia="lt-LT"/>
              </w:rPr>
            </w:pPr>
            <w:r>
              <w:rPr>
                <w:szCs w:val="24"/>
                <w:lang w:eastAsia="lt-LT"/>
              </w:rPr>
              <w:t xml:space="preserve">Vidaus kontrolės komisijos posėdis </w:t>
            </w:r>
            <w:r>
              <w:rPr>
                <w:color w:val="000000" w:themeColor="text1"/>
                <w:szCs w:val="24"/>
                <w:lang w:eastAsia="lt-LT"/>
              </w:rPr>
              <w:t>2022-05-17,  atliktas pakartotinas vidaus kontrolės vertinimas.  Peržiūrėti ir pakoreguoti rizikos veiksniai. Rizika: Įstaigos veiklą reglamentuojančių dokumentų atitiktis naujausiems teisės aktams, Skiltis „Procedūra“ papildyta: Įgyvendinant įstaigos reorganizaciją, dokumentų paruošimas ir perdavimas lopšeliui-darželiui „Svirnelis“.</w:t>
            </w:r>
          </w:p>
          <w:p w:rsidR="00BC08B2" w:rsidRDefault="00BC08B2">
            <w:pPr>
              <w:jc w:val="both"/>
              <w:rPr>
                <w:color w:val="000000" w:themeColor="text1"/>
                <w:szCs w:val="24"/>
                <w:lang w:eastAsia="lt-LT"/>
              </w:rPr>
            </w:pPr>
            <w:r>
              <w:rPr>
                <w:color w:val="000000" w:themeColor="text1"/>
                <w:szCs w:val="24"/>
                <w:lang w:eastAsia="lt-LT"/>
              </w:rPr>
              <w:t>Atnaujinta vidaus kontrolės komisijos sudėtis ir politika. Direktoriaus 2022-09-02 įsakymas Nr.V-55.</w:t>
            </w:r>
          </w:p>
          <w:p w:rsidR="00BC08B2" w:rsidRDefault="00BC08B2">
            <w:pPr>
              <w:jc w:val="both"/>
              <w:rPr>
                <w:color w:val="002060"/>
                <w:szCs w:val="24"/>
                <w:lang w:eastAsia="lt-LT"/>
              </w:rPr>
            </w:pPr>
            <w:r>
              <w:rPr>
                <w:color w:val="000000" w:themeColor="text1"/>
                <w:szCs w:val="24"/>
                <w:lang w:eastAsia="lt-LT"/>
              </w:rPr>
              <w:t>2022m. gruodžio 28</w:t>
            </w:r>
            <w:r w:rsidR="00B45EAB">
              <w:rPr>
                <w:color w:val="000000" w:themeColor="text1"/>
                <w:szCs w:val="24"/>
                <w:lang w:eastAsia="lt-LT"/>
              </w:rPr>
              <w:t xml:space="preserve"> </w:t>
            </w:r>
            <w:r>
              <w:rPr>
                <w:color w:val="000000" w:themeColor="text1"/>
                <w:szCs w:val="24"/>
                <w:lang w:eastAsia="lt-LT"/>
              </w:rPr>
              <w:t>d</w:t>
            </w:r>
            <w:r w:rsidR="00B45EAB">
              <w:rPr>
                <w:color w:val="000000" w:themeColor="text1"/>
                <w:szCs w:val="24"/>
                <w:lang w:eastAsia="lt-LT"/>
              </w:rPr>
              <w:t>.</w:t>
            </w:r>
            <w:r>
              <w:rPr>
                <w:color w:val="000000" w:themeColor="text1"/>
                <w:szCs w:val="24"/>
                <w:lang w:eastAsia="lt-LT"/>
              </w:rPr>
              <w:t xml:space="preserve"> vidaus kontrolės komisijos posėdyje, vidaus kontrolė Kauno lopšelyje-darželyje „Svirnelis“ įvertinta - gerai;  nustatyti rizikos veiksniai 2023 metams</w:t>
            </w:r>
            <w:r>
              <w:rPr>
                <w:color w:val="002060"/>
                <w:szCs w:val="24"/>
                <w:lang w:eastAsia="lt-LT"/>
              </w:rPr>
              <w:t>.</w:t>
            </w:r>
          </w:p>
        </w:tc>
      </w:tr>
      <w:tr w:rsidR="00BC08B2" w:rsidTr="00BC08B2">
        <w:tc>
          <w:tcPr>
            <w:tcW w:w="1985" w:type="dxa"/>
            <w:tcBorders>
              <w:top w:val="single" w:sz="4" w:space="0" w:color="auto"/>
              <w:left w:val="single" w:sz="4" w:space="0" w:color="auto"/>
              <w:bottom w:val="single" w:sz="4" w:space="0" w:color="auto"/>
              <w:right w:val="single" w:sz="4" w:space="0" w:color="auto"/>
            </w:tcBorders>
            <w:hideMark/>
          </w:tcPr>
          <w:p w:rsidR="00BC08B2" w:rsidRDefault="00BC08B2">
            <w:r>
              <w:lastRenderedPageBreak/>
              <w:t>1.3. Kauno lopšelio-darželio „Kodėlčiukas“ reorganizacijos, sujungiant jį su Kauno lopšeliu-darželiu „Svirnelis“, įgyvendinimas.</w:t>
            </w:r>
          </w:p>
        </w:tc>
        <w:tc>
          <w:tcPr>
            <w:tcW w:w="2013" w:type="dxa"/>
            <w:tcBorders>
              <w:top w:val="single" w:sz="4" w:space="0" w:color="auto"/>
              <w:left w:val="single" w:sz="4" w:space="0" w:color="auto"/>
              <w:bottom w:val="single" w:sz="4" w:space="0" w:color="auto"/>
              <w:right w:val="single" w:sz="4" w:space="0" w:color="auto"/>
            </w:tcBorders>
            <w:hideMark/>
          </w:tcPr>
          <w:p w:rsidR="00BC08B2" w:rsidRDefault="00BC08B2">
            <w:r>
              <w:t>Išspręsti teisiniai, finansiniai, ugdymo ir vaikų maitinimo klausimai.</w:t>
            </w:r>
          </w:p>
        </w:tc>
        <w:tc>
          <w:tcPr>
            <w:tcW w:w="2296" w:type="dxa"/>
            <w:tcBorders>
              <w:top w:val="single" w:sz="4" w:space="0" w:color="auto"/>
              <w:left w:val="single" w:sz="4" w:space="0" w:color="auto"/>
              <w:bottom w:val="single" w:sz="4" w:space="0" w:color="auto"/>
              <w:right w:val="single" w:sz="4" w:space="0" w:color="auto"/>
            </w:tcBorders>
            <w:hideMark/>
          </w:tcPr>
          <w:p w:rsidR="00BC08B2" w:rsidRDefault="00BC08B2">
            <w:r>
              <w:t>Iki 2022-04-15 atlikti šie darbai:</w:t>
            </w:r>
          </w:p>
          <w:p w:rsidR="00BC08B2" w:rsidRDefault="00BC08B2">
            <w:r>
              <w:t>bendruomenės informavimas;</w:t>
            </w:r>
          </w:p>
          <w:p w:rsidR="00BC08B2" w:rsidRDefault="00BC08B2">
            <w:r>
              <w:t>reorganizavimo sąlygų paskelbimas.</w:t>
            </w:r>
          </w:p>
          <w:p w:rsidR="00BC08B2" w:rsidRDefault="00BC08B2">
            <w:r>
              <w:t>Iki 2022-08-31 atlikti šie darbai:</w:t>
            </w:r>
          </w:p>
          <w:p w:rsidR="00BC08B2" w:rsidRDefault="00BC08B2">
            <w:r>
              <w:t>įstaigos įregistravimas;</w:t>
            </w:r>
          </w:p>
          <w:p w:rsidR="00BC08B2" w:rsidRDefault="00BC08B2">
            <w:r>
              <w:t>pareigybių (etatų) nustatymas;</w:t>
            </w:r>
          </w:p>
          <w:p w:rsidR="00BC08B2" w:rsidRDefault="00BC08B2">
            <w:r>
              <w:lastRenderedPageBreak/>
              <w:t>turto, dokumentacijos priėmimas;</w:t>
            </w:r>
          </w:p>
          <w:p w:rsidR="00BC08B2" w:rsidRDefault="00BC08B2">
            <w:r>
              <w:t>nuostatų patvirtinimas;</w:t>
            </w:r>
          </w:p>
          <w:p w:rsidR="00BC08B2" w:rsidRDefault="00BC08B2">
            <w:r>
              <w:t>ikimokyklinio ugdymo programos pakoregavimas;</w:t>
            </w:r>
          </w:p>
          <w:p w:rsidR="00BC08B2" w:rsidRDefault="00BC08B2">
            <w:r>
              <w:t>vieningų valgiaraščių parengimas ir patvirtinimas.</w:t>
            </w:r>
          </w:p>
        </w:tc>
        <w:tc>
          <w:tcPr>
            <w:tcW w:w="3657" w:type="dxa"/>
            <w:tcBorders>
              <w:top w:val="single" w:sz="4" w:space="0" w:color="auto"/>
              <w:left w:val="single" w:sz="4" w:space="0" w:color="auto"/>
              <w:bottom w:val="single" w:sz="4" w:space="0" w:color="auto"/>
              <w:right w:val="single" w:sz="4" w:space="0" w:color="auto"/>
            </w:tcBorders>
            <w:vAlign w:val="center"/>
            <w:hideMark/>
          </w:tcPr>
          <w:p w:rsidR="00BC08B2" w:rsidRDefault="00BC08B2">
            <w:pPr>
              <w:jc w:val="both"/>
              <w:rPr>
                <w:szCs w:val="24"/>
                <w:lang w:eastAsia="lt-LT"/>
              </w:rPr>
            </w:pPr>
            <w:r>
              <w:rPr>
                <w:szCs w:val="24"/>
                <w:lang w:eastAsia="lt-LT"/>
              </w:rPr>
              <w:lastRenderedPageBreak/>
              <w:t>Vadovaujantis Kauno m. savivaldybės tarybos 2022-04-26 sprendimu ,,Dėl  Kauno lopšelio -darželio „Kodėlčiukas‘‘ reorganizavimo,  prijungiant jį prie Kauno lopšelio - darželio „Svirnelis“,  iki 2022-08-31 vyko  šio sprendimo įgyvendinimas.</w:t>
            </w:r>
          </w:p>
          <w:p w:rsidR="00BC08B2" w:rsidRDefault="00BC08B2">
            <w:pPr>
              <w:jc w:val="both"/>
              <w:rPr>
                <w:szCs w:val="24"/>
                <w:lang w:eastAsia="lt-LT"/>
              </w:rPr>
            </w:pPr>
            <w:r>
              <w:rPr>
                <w:szCs w:val="24"/>
                <w:lang w:eastAsia="lt-LT"/>
              </w:rPr>
              <w:t xml:space="preserve">2022-03-15 paskelbta  internetinėje svetainėje informacija </w:t>
            </w:r>
          </w:p>
          <w:p w:rsidR="00BC08B2" w:rsidRDefault="00BC08B2">
            <w:pPr>
              <w:jc w:val="both"/>
              <w:rPr>
                <w:color w:val="FF0000"/>
                <w:szCs w:val="24"/>
                <w:lang w:eastAsia="lt-LT"/>
              </w:rPr>
            </w:pPr>
            <w:r>
              <w:t>„</w:t>
            </w:r>
            <w:hyperlink r:id="rId7" w:tgtFrame="_blank" w:history="1">
              <w:r>
                <w:rPr>
                  <w:rStyle w:val="Hipersaitas"/>
                  <w:color w:val="0070C0"/>
                  <w:szCs w:val="24"/>
                  <w:lang w:eastAsia="lt-LT"/>
                </w:rPr>
                <w:t>Dėl Kauno l/d „Kodėlčiukas“ reorganizacijos</w:t>
              </w:r>
            </w:hyperlink>
            <w:r>
              <w:rPr>
                <w:color w:val="0070C0"/>
                <w:szCs w:val="24"/>
                <w:lang w:eastAsia="lt-LT"/>
              </w:rPr>
              <w:t>“.</w:t>
            </w:r>
          </w:p>
          <w:p w:rsidR="00BC08B2" w:rsidRDefault="00BC08B2">
            <w:pPr>
              <w:jc w:val="both"/>
              <w:rPr>
                <w:szCs w:val="24"/>
                <w:lang w:eastAsia="lt-LT"/>
              </w:rPr>
            </w:pPr>
            <w:r>
              <w:rPr>
                <w:szCs w:val="24"/>
                <w:lang w:eastAsia="lt-LT"/>
              </w:rPr>
              <w:lastRenderedPageBreak/>
              <w:t>Informuoti (laiškais) tiekėjai ir  kreditoriai apie vykdomą reorganizaciją.</w:t>
            </w:r>
          </w:p>
          <w:p w:rsidR="00BC08B2" w:rsidRDefault="00BC08B2">
            <w:pPr>
              <w:jc w:val="both"/>
              <w:rPr>
                <w:szCs w:val="24"/>
                <w:lang w:eastAsia="lt-LT"/>
              </w:rPr>
            </w:pPr>
            <w:r>
              <w:rPr>
                <w:szCs w:val="24"/>
                <w:lang w:eastAsia="lt-LT"/>
              </w:rPr>
              <w:t>Įstaigos bendruomenė susirinkimų metu informuota apie reorganizacijos vykdymą.</w:t>
            </w:r>
          </w:p>
          <w:p w:rsidR="00BC08B2" w:rsidRDefault="00BC08B2">
            <w:pPr>
              <w:jc w:val="both"/>
              <w:rPr>
                <w:szCs w:val="24"/>
                <w:lang w:eastAsia="lt-LT"/>
              </w:rPr>
            </w:pPr>
            <w:r>
              <w:rPr>
                <w:szCs w:val="24"/>
                <w:lang w:eastAsia="lt-LT"/>
              </w:rPr>
              <w:t>2022m. gegužės mėn. :</w:t>
            </w:r>
          </w:p>
          <w:p w:rsidR="00BC08B2" w:rsidRDefault="00BC08B2" w:rsidP="000C0CFC">
            <w:pPr>
              <w:pStyle w:val="Sraopastraipa"/>
              <w:numPr>
                <w:ilvl w:val="0"/>
                <w:numId w:val="1"/>
              </w:numPr>
              <w:jc w:val="both"/>
              <w:rPr>
                <w:rFonts w:ascii="Times New Roman" w:hAnsi="Times New Roman"/>
                <w:sz w:val="24"/>
                <w:szCs w:val="24"/>
                <w:lang w:val="lt-LT" w:eastAsia="lt-LT"/>
              </w:rPr>
            </w:pPr>
            <w:r>
              <w:rPr>
                <w:rFonts w:ascii="Times New Roman" w:hAnsi="Times New Roman"/>
                <w:sz w:val="24"/>
                <w:szCs w:val="24"/>
                <w:lang w:val="lt-LT" w:eastAsia="lt-LT"/>
              </w:rPr>
              <w:t>„Kodėlčiukas“ darbuotojai raštu informuoti dėl galimo sutarties sąlygų pakeitimo.</w:t>
            </w:r>
          </w:p>
          <w:p w:rsidR="00BC08B2" w:rsidRDefault="00BC08B2" w:rsidP="000C0CFC">
            <w:pPr>
              <w:pStyle w:val="Sraopastraipa"/>
              <w:numPr>
                <w:ilvl w:val="0"/>
                <w:numId w:val="1"/>
              </w:numPr>
              <w:jc w:val="both"/>
              <w:rPr>
                <w:rFonts w:ascii="Times New Roman" w:hAnsi="Times New Roman"/>
                <w:sz w:val="24"/>
                <w:szCs w:val="24"/>
                <w:lang w:val="lt-LT" w:eastAsia="lt-LT"/>
              </w:rPr>
            </w:pPr>
            <w:r>
              <w:rPr>
                <w:rFonts w:ascii="Times New Roman" w:hAnsi="Times New Roman"/>
                <w:sz w:val="24"/>
                <w:szCs w:val="24"/>
                <w:lang w:val="lt-LT" w:eastAsia="lt-LT"/>
              </w:rPr>
              <w:t>Visi vaikučių tėveliai (globėjai) raštu informuoti apie l.-d. ,,Kodėlčiukas‘‘ prijungimą prie l.-d. ,,Svirnelis‘‘.</w:t>
            </w:r>
          </w:p>
          <w:p w:rsidR="00BC08B2" w:rsidRDefault="00BC08B2">
            <w:pPr>
              <w:jc w:val="both"/>
              <w:rPr>
                <w:szCs w:val="24"/>
                <w:lang w:eastAsia="lt-LT"/>
              </w:rPr>
            </w:pPr>
            <w:r>
              <w:rPr>
                <w:szCs w:val="24"/>
                <w:lang w:eastAsia="lt-LT"/>
              </w:rPr>
              <w:t>Atlikta viso l.-d. „Kodėlčiukas“ valdomo  turto inventorizacija.</w:t>
            </w:r>
          </w:p>
          <w:p w:rsidR="00BC08B2" w:rsidRDefault="00BC08B2">
            <w:pPr>
              <w:jc w:val="both"/>
              <w:rPr>
                <w:szCs w:val="24"/>
                <w:lang w:eastAsia="lt-LT"/>
              </w:rPr>
            </w:pPr>
            <w:r>
              <w:rPr>
                <w:szCs w:val="24"/>
                <w:lang w:eastAsia="lt-LT"/>
              </w:rPr>
              <w:t>Parengta Kauno lopšelio-darželio „Svirnelis“ ugdymo programa, pritarus  Kauno miesto savivaldybės</w:t>
            </w:r>
          </w:p>
          <w:p w:rsidR="00BC08B2" w:rsidRDefault="00BC08B2">
            <w:pPr>
              <w:jc w:val="both"/>
              <w:rPr>
                <w:szCs w:val="24"/>
                <w:lang w:eastAsia="lt-LT"/>
              </w:rPr>
            </w:pPr>
            <w:r>
              <w:rPr>
                <w:szCs w:val="24"/>
                <w:lang w:eastAsia="lt-LT"/>
              </w:rPr>
              <w:t>Tarybos 2022 m. birželio 21 dieną</w:t>
            </w:r>
          </w:p>
          <w:p w:rsidR="00BC08B2" w:rsidRDefault="00BC08B2">
            <w:pPr>
              <w:jc w:val="both"/>
              <w:rPr>
                <w:szCs w:val="24"/>
                <w:lang w:eastAsia="lt-LT"/>
              </w:rPr>
            </w:pPr>
            <w:r>
              <w:rPr>
                <w:szCs w:val="24"/>
                <w:lang w:eastAsia="lt-LT"/>
              </w:rPr>
              <w:t>sprendimu Nr.T-322.</w:t>
            </w:r>
          </w:p>
          <w:p w:rsidR="00BC08B2" w:rsidRDefault="00BC08B2">
            <w:pPr>
              <w:jc w:val="both"/>
              <w:rPr>
                <w:szCs w:val="24"/>
                <w:lang w:eastAsia="lt-LT"/>
              </w:rPr>
            </w:pPr>
            <w:r>
              <w:rPr>
                <w:szCs w:val="24"/>
                <w:lang w:eastAsia="lt-LT"/>
              </w:rPr>
              <w:t>Patvirtinta Kauno lopšelio – darželio „Svirnelis“ direktoriaus 2022 m. birželio 23 d.  įsakymu Nr. V-40.</w:t>
            </w:r>
          </w:p>
          <w:p w:rsidR="00BC08B2" w:rsidRDefault="00BC08B2">
            <w:pPr>
              <w:jc w:val="both"/>
              <w:rPr>
                <w:szCs w:val="24"/>
                <w:lang w:eastAsia="lt-LT"/>
              </w:rPr>
            </w:pPr>
            <w:r>
              <w:rPr>
                <w:szCs w:val="24"/>
                <w:lang w:eastAsia="lt-LT"/>
              </w:rPr>
              <w:t xml:space="preserve">Visi dokumentai įregistruoti Juridinių asmenų registre,  lopšelio-darželio „Svirnelis“ nuostatai įregistruoti 2022-08-31; </w:t>
            </w:r>
          </w:p>
          <w:p w:rsidR="00BC08B2" w:rsidRDefault="00BC08B2">
            <w:pPr>
              <w:jc w:val="both"/>
              <w:rPr>
                <w:szCs w:val="24"/>
                <w:lang w:eastAsia="lt-LT"/>
              </w:rPr>
            </w:pPr>
            <w:r>
              <w:rPr>
                <w:szCs w:val="24"/>
                <w:lang w:eastAsia="lt-LT"/>
              </w:rPr>
              <w:t>2022</w:t>
            </w:r>
            <w:r w:rsidR="00B45EAB">
              <w:rPr>
                <w:szCs w:val="24"/>
                <w:lang w:eastAsia="lt-LT"/>
              </w:rPr>
              <w:t xml:space="preserve"> </w:t>
            </w:r>
            <w:r>
              <w:rPr>
                <w:szCs w:val="24"/>
                <w:lang w:eastAsia="lt-LT"/>
              </w:rPr>
              <w:t>m. rugpjūčio mėn. parengti ir pasirašyti perdavimo - priėmimo aktai, perduotas turtas Kauno miesto savivaldybei,  lopšeliui darželiui „Svirnelis“.</w:t>
            </w:r>
          </w:p>
          <w:p w:rsidR="00BC08B2" w:rsidRDefault="00BC08B2">
            <w:pPr>
              <w:jc w:val="both"/>
              <w:rPr>
                <w:rStyle w:val="Hipersaitas"/>
              </w:rPr>
            </w:pPr>
            <w:r>
              <w:rPr>
                <w:szCs w:val="24"/>
                <w:lang w:eastAsia="lt-LT"/>
              </w:rPr>
              <w:t xml:space="preserve">Direktoriaus 2022-09-01 įsakymu  Nr.V-49 patvirtinta organizacijos valdymo struktūra.  </w:t>
            </w:r>
            <w:r>
              <w:t xml:space="preserve"> 2022</w:t>
            </w:r>
            <w:r w:rsidR="00B45EAB">
              <w:t xml:space="preserve"> </w:t>
            </w:r>
            <w:r>
              <w:t xml:space="preserve">m. rugsėjo  1d. direktoriaus įsakymu Nr. V-50. patvirtintos Kauno lopšelio-darželio „Svirnelis“ </w:t>
            </w:r>
            <w:r>
              <w:rPr>
                <w:szCs w:val="24"/>
                <w:lang w:eastAsia="lt-LT"/>
              </w:rPr>
              <w:t>pareigybės  (etatai). Visa informacija skelbiama įstaigos atnaujintoje internetinėje svetainėje</w:t>
            </w:r>
          </w:p>
          <w:p w:rsidR="00BC08B2" w:rsidRDefault="00EF566E">
            <w:pPr>
              <w:jc w:val="both"/>
              <w:rPr>
                <w:rStyle w:val="Hipersaitas"/>
                <w:szCs w:val="24"/>
                <w:lang w:eastAsia="lt-LT"/>
              </w:rPr>
            </w:pPr>
            <w:hyperlink r:id="rId8" w:history="1">
              <w:r w:rsidR="00BC08B2">
                <w:rPr>
                  <w:rStyle w:val="Hipersaitas"/>
                  <w:szCs w:val="24"/>
                  <w:lang w:eastAsia="lt-LT"/>
                </w:rPr>
                <w:t>https://www.ldsvirnelis.lt</w:t>
              </w:r>
            </w:hyperlink>
          </w:p>
          <w:p w:rsidR="00BC08B2" w:rsidRDefault="00BC08B2">
            <w:pPr>
              <w:jc w:val="both"/>
            </w:pPr>
            <w:r>
              <w:rPr>
                <w:szCs w:val="24"/>
                <w:lang w:eastAsia="lt-LT"/>
              </w:rPr>
              <w:t>Rugsėjo mėn. parengtos ir pasirašytos naujos darbo sutartys su darbuotojais;  ikimokyklinio ir priešmokyklinio ugdymo sutartys su vaikučių  tėveliais(globėjais).</w:t>
            </w:r>
          </w:p>
          <w:p w:rsidR="00BC08B2" w:rsidRDefault="00BC08B2">
            <w:pPr>
              <w:jc w:val="both"/>
              <w:rPr>
                <w:szCs w:val="24"/>
                <w:lang w:eastAsia="lt-LT"/>
              </w:rPr>
            </w:pPr>
            <w:r>
              <w:rPr>
                <w:szCs w:val="24"/>
                <w:lang w:eastAsia="lt-LT"/>
              </w:rPr>
              <w:t xml:space="preserve">Nuo rugsėjo 1 d. parengti ir patvirtinti vieningi valgiaraščiai, kurių laikantis, abiejuose korpusuose ruošiamas toks pats </w:t>
            </w:r>
            <w:r>
              <w:rPr>
                <w:szCs w:val="24"/>
                <w:lang w:eastAsia="lt-LT"/>
              </w:rPr>
              <w:lastRenderedPageBreak/>
              <w:t>maistas vaikams. Analizuojama vaikų mityba, kas leis 2023 m. tobulinti  15 dienų perspektyvinį valgiaraštį.</w:t>
            </w:r>
          </w:p>
          <w:p w:rsidR="00BC08B2" w:rsidRDefault="00BC08B2">
            <w:pPr>
              <w:jc w:val="both"/>
              <w:rPr>
                <w:szCs w:val="24"/>
                <w:lang w:eastAsia="lt-LT"/>
              </w:rPr>
            </w:pPr>
            <w:r>
              <w:rPr>
                <w:szCs w:val="24"/>
                <w:lang w:eastAsia="lt-LT"/>
              </w:rPr>
              <w:t xml:space="preserve">               Šis procesas buvo sėkmingas: buvo išspręsti teisiniai, finansiniai, ugdymo ir vaikų maitinimo klausimai, abiejų švietimo įstaigų darbuotojai sutelkti į darnų, kūrybišką  darbą, tėvų lūkesčius tenkinantį, kolektyvą.</w:t>
            </w:r>
            <w:r>
              <w:t xml:space="preserve"> </w:t>
            </w:r>
            <w:r>
              <w:rPr>
                <w:szCs w:val="24"/>
                <w:lang w:eastAsia="lt-LT"/>
              </w:rPr>
              <w:t>Sklandi komunikacija su lopšelio-darželio bendruomene (nebuvo  nusiskundimų). Po įvykusios reorganizacijos, sukurtas geras mikroklimatas, užtikrinantis geras sąlygas vaikų ugdymui.</w:t>
            </w:r>
          </w:p>
        </w:tc>
      </w:tr>
      <w:tr w:rsidR="00BC08B2" w:rsidTr="00BC08B2">
        <w:tc>
          <w:tcPr>
            <w:tcW w:w="1985" w:type="dxa"/>
            <w:tcBorders>
              <w:top w:val="single" w:sz="4" w:space="0" w:color="auto"/>
              <w:left w:val="single" w:sz="4" w:space="0" w:color="auto"/>
              <w:bottom w:val="single" w:sz="4" w:space="0" w:color="auto"/>
              <w:right w:val="single" w:sz="4" w:space="0" w:color="auto"/>
            </w:tcBorders>
          </w:tcPr>
          <w:p w:rsidR="00BC08B2" w:rsidRDefault="00BC08B2"/>
        </w:tc>
        <w:tc>
          <w:tcPr>
            <w:tcW w:w="2013" w:type="dxa"/>
            <w:tcBorders>
              <w:top w:val="single" w:sz="4" w:space="0" w:color="auto"/>
              <w:left w:val="single" w:sz="4" w:space="0" w:color="auto"/>
              <w:bottom w:val="single" w:sz="4" w:space="0" w:color="auto"/>
              <w:right w:val="single" w:sz="4" w:space="0" w:color="auto"/>
            </w:tcBorders>
          </w:tcPr>
          <w:p w:rsidR="00BC08B2" w:rsidRDefault="00BC08B2"/>
        </w:tc>
        <w:tc>
          <w:tcPr>
            <w:tcW w:w="2296" w:type="dxa"/>
            <w:tcBorders>
              <w:top w:val="single" w:sz="4" w:space="0" w:color="auto"/>
              <w:left w:val="single" w:sz="4" w:space="0" w:color="auto"/>
              <w:bottom w:val="single" w:sz="4" w:space="0" w:color="auto"/>
              <w:right w:val="single" w:sz="4" w:space="0" w:color="auto"/>
            </w:tcBorders>
          </w:tcPr>
          <w:p w:rsidR="00BC08B2" w:rsidRDefault="00BC08B2"/>
        </w:tc>
        <w:tc>
          <w:tcPr>
            <w:tcW w:w="3657" w:type="dxa"/>
            <w:tcBorders>
              <w:top w:val="single" w:sz="4" w:space="0" w:color="auto"/>
              <w:left w:val="single" w:sz="4" w:space="0" w:color="auto"/>
              <w:bottom w:val="single" w:sz="4" w:space="0" w:color="auto"/>
              <w:right w:val="single" w:sz="4" w:space="0" w:color="auto"/>
            </w:tcBorders>
            <w:vAlign w:val="center"/>
          </w:tcPr>
          <w:p w:rsidR="00BC08B2" w:rsidRDefault="00BC08B2">
            <w:pPr>
              <w:jc w:val="both"/>
              <w:rPr>
                <w:szCs w:val="24"/>
                <w:lang w:eastAsia="lt-LT"/>
              </w:rPr>
            </w:pPr>
          </w:p>
        </w:tc>
      </w:tr>
    </w:tbl>
    <w:p w:rsidR="00BC08B2" w:rsidRDefault="00BC08B2" w:rsidP="00BC08B2">
      <w:pPr>
        <w:rPr>
          <w:lang w:eastAsia="lt-LT"/>
        </w:rPr>
      </w:pPr>
    </w:p>
    <w:p w:rsidR="00BC08B2" w:rsidRDefault="00BC08B2" w:rsidP="00BC08B2">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357"/>
      </w:tblGrid>
      <w:tr w:rsidR="00BC08B2" w:rsidTr="00BC08B2">
        <w:tc>
          <w:tcPr>
            <w:tcW w:w="4423" w:type="dxa"/>
            <w:tcBorders>
              <w:top w:val="single" w:sz="4" w:space="0" w:color="auto"/>
              <w:left w:val="single" w:sz="4" w:space="0" w:color="auto"/>
              <w:bottom w:val="single" w:sz="4" w:space="0" w:color="auto"/>
              <w:right w:val="single" w:sz="4" w:space="0" w:color="auto"/>
            </w:tcBorders>
            <w:vAlign w:val="center"/>
            <w:hideMark/>
          </w:tcPr>
          <w:p w:rsidR="00BC08B2" w:rsidRDefault="00BC08B2">
            <w:pPr>
              <w:jc w:val="center"/>
              <w:rPr>
                <w:szCs w:val="24"/>
                <w:lang w:eastAsia="lt-LT"/>
              </w:rPr>
            </w:pPr>
            <w:r>
              <w:rPr>
                <w:szCs w:val="24"/>
                <w:lang w:eastAsia="lt-LT"/>
              </w:rPr>
              <w:t>Užduotys</w:t>
            </w:r>
          </w:p>
        </w:tc>
        <w:tc>
          <w:tcPr>
            <w:tcW w:w="5358" w:type="dxa"/>
            <w:tcBorders>
              <w:top w:val="single" w:sz="4" w:space="0" w:color="auto"/>
              <w:left w:val="single" w:sz="4" w:space="0" w:color="auto"/>
              <w:bottom w:val="single" w:sz="4" w:space="0" w:color="auto"/>
              <w:right w:val="single" w:sz="4" w:space="0" w:color="auto"/>
            </w:tcBorders>
            <w:vAlign w:val="center"/>
            <w:hideMark/>
          </w:tcPr>
          <w:p w:rsidR="00BC08B2" w:rsidRDefault="00BC08B2">
            <w:pPr>
              <w:jc w:val="center"/>
              <w:rPr>
                <w:szCs w:val="24"/>
                <w:lang w:eastAsia="lt-LT"/>
              </w:rPr>
            </w:pPr>
            <w:r>
              <w:rPr>
                <w:szCs w:val="24"/>
                <w:lang w:eastAsia="lt-LT"/>
              </w:rPr>
              <w:t xml:space="preserve">Priežastys, rizikos </w:t>
            </w:r>
          </w:p>
        </w:tc>
      </w:tr>
      <w:tr w:rsidR="00BC08B2" w:rsidTr="00BC08B2">
        <w:tc>
          <w:tcPr>
            <w:tcW w:w="4423" w:type="dxa"/>
            <w:tcBorders>
              <w:top w:val="single" w:sz="4" w:space="0" w:color="auto"/>
              <w:left w:val="single" w:sz="4" w:space="0" w:color="auto"/>
              <w:bottom w:val="single" w:sz="4" w:space="0" w:color="auto"/>
              <w:right w:val="single" w:sz="4" w:space="0" w:color="auto"/>
            </w:tcBorders>
            <w:hideMark/>
          </w:tcPr>
          <w:p w:rsidR="00BC08B2" w:rsidRDefault="00BC08B2">
            <w:pPr>
              <w:jc w:val="both"/>
              <w:rPr>
                <w:szCs w:val="24"/>
                <w:lang w:eastAsia="lt-LT"/>
              </w:rPr>
            </w:pPr>
            <w:r>
              <w:rPr>
                <w:szCs w:val="24"/>
                <w:lang w:eastAsia="lt-LT"/>
              </w:rPr>
              <w:t>-</w:t>
            </w:r>
          </w:p>
        </w:tc>
        <w:tc>
          <w:tcPr>
            <w:tcW w:w="5358" w:type="dxa"/>
            <w:tcBorders>
              <w:top w:val="single" w:sz="4" w:space="0" w:color="auto"/>
              <w:left w:val="single" w:sz="4" w:space="0" w:color="auto"/>
              <w:bottom w:val="single" w:sz="4" w:space="0" w:color="auto"/>
              <w:right w:val="single" w:sz="4" w:space="0" w:color="auto"/>
            </w:tcBorders>
            <w:hideMark/>
          </w:tcPr>
          <w:p w:rsidR="00BC08B2" w:rsidRDefault="00BC08B2">
            <w:pPr>
              <w:jc w:val="both"/>
              <w:rPr>
                <w:szCs w:val="24"/>
                <w:lang w:eastAsia="lt-LT"/>
              </w:rPr>
            </w:pPr>
            <w:r>
              <w:rPr>
                <w:szCs w:val="24"/>
                <w:lang w:eastAsia="lt-LT"/>
              </w:rPr>
              <w:t>-</w:t>
            </w:r>
          </w:p>
        </w:tc>
      </w:tr>
    </w:tbl>
    <w:p w:rsidR="00BC08B2" w:rsidRDefault="00BC08B2" w:rsidP="00BC08B2"/>
    <w:p w:rsidR="00BC08B2" w:rsidRDefault="00BC08B2" w:rsidP="00BC08B2">
      <w:pPr>
        <w:tabs>
          <w:tab w:val="left" w:pos="284"/>
        </w:tabs>
        <w:rPr>
          <w:b/>
          <w:szCs w:val="24"/>
          <w:lang w:eastAsia="lt-LT"/>
        </w:rPr>
      </w:pPr>
      <w:r>
        <w:rPr>
          <w:b/>
          <w:szCs w:val="24"/>
          <w:lang w:eastAsia="lt-LT"/>
        </w:rPr>
        <w:t>3.</w:t>
      </w:r>
      <w:r>
        <w:rPr>
          <w:b/>
          <w:szCs w:val="24"/>
          <w:lang w:eastAsia="lt-LT"/>
        </w:rPr>
        <w:tab/>
        <w:t>Veiklos, kurios nebuvo planuotos ir nustatytos, bet įvykdytos</w:t>
      </w:r>
    </w:p>
    <w:p w:rsidR="00BC08B2" w:rsidRDefault="00BC08B2" w:rsidP="00BC08B2">
      <w:pPr>
        <w:tabs>
          <w:tab w:val="left" w:pos="284"/>
        </w:tabs>
        <w:rPr>
          <w:sz w:val="20"/>
          <w:lang w:eastAsia="lt-LT"/>
        </w:rPr>
      </w:pPr>
      <w:r>
        <w:rPr>
          <w:sz w:val="20"/>
          <w:lang w:eastAsia="lt-LT"/>
        </w:rPr>
        <w:t>(pildoma, jei buvo atlikta papildomų, svarių įstaigos veiklos rezultatams)</w:t>
      </w:r>
    </w:p>
    <w:tbl>
      <w:tblPr>
        <w:tblW w:w="9555"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586"/>
      </w:tblGrid>
      <w:tr w:rsidR="00BC08B2" w:rsidTr="00BC08B2">
        <w:tc>
          <w:tcPr>
            <w:tcW w:w="3969" w:type="dxa"/>
            <w:tcBorders>
              <w:top w:val="single" w:sz="4" w:space="0" w:color="auto"/>
              <w:left w:val="single" w:sz="4" w:space="0" w:color="auto"/>
              <w:bottom w:val="single" w:sz="4" w:space="0" w:color="auto"/>
              <w:right w:val="single" w:sz="4" w:space="0" w:color="auto"/>
            </w:tcBorders>
            <w:vAlign w:val="center"/>
            <w:hideMark/>
          </w:tcPr>
          <w:p w:rsidR="00BC08B2" w:rsidRDefault="00BC08B2">
            <w:r>
              <w:t>Užduotys / veiklos</w:t>
            </w:r>
          </w:p>
        </w:tc>
        <w:tc>
          <w:tcPr>
            <w:tcW w:w="5586" w:type="dxa"/>
            <w:tcBorders>
              <w:top w:val="single" w:sz="4" w:space="0" w:color="auto"/>
              <w:left w:val="single" w:sz="4" w:space="0" w:color="auto"/>
              <w:bottom w:val="single" w:sz="4" w:space="0" w:color="auto"/>
              <w:right w:val="single" w:sz="4" w:space="0" w:color="auto"/>
            </w:tcBorders>
            <w:vAlign w:val="center"/>
            <w:hideMark/>
          </w:tcPr>
          <w:p w:rsidR="00BC08B2" w:rsidRDefault="00BC08B2">
            <w:r>
              <w:t>Poveikis švietimo įstaigos veiklai</w:t>
            </w:r>
          </w:p>
        </w:tc>
      </w:tr>
      <w:tr w:rsidR="00BC08B2" w:rsidTr="00BC08B2">
        <w:tc>
          <w:tcPr>
            <w:tcW w:w="3969" w:type="dxa"/>
            <w:tcBorders>
              <w:top w:val="single" w:sz="4" w:space="0" w:color="auto"/>
              <w:left w:val="single" w:sz="4" w:space="0" w:color="auto"/>
              <w:bottom w:val="single" w:sz="4" w:space="0" w:color="auto"/>
              <w:right w:val="single" w:sz="4" w:space="0" w:color="auto"/>
            </w:tcBorders>
            <w:hideMark/>
          </w:tcPr>
          <w:p w:rsidR="00BC08B2" w:rsidRDefault="00BC08B2">
            <w:pPr>
              <w:jc w:val="both"/>
            </w:pPr>
            <w:r>
              <w:t>3.1. Užtikrinta socialinė ir emocinė vaikų gerovė, vykdant bendradarbiavimo projektus.</w:t>
            </w:r>
          </w:p>
        </w:tc>
        <w:tc>
          <w:tcPr>
            <w:tcW w:w="5586" w:type="dxa"/>
            <w:tcBorders>
              <w:top w:val="single" w:sz="4" w:space="0" w:color="auto"/>
              <w:left w:val="single" w:sz="4" w:space="0" w:color="auto"/>
              <w:bottom w:val="single" w:sz="4" w:space="0" w:color="auto"/>
              <w:right w:val="single" w:sz="4" w:space="0" w:color="auto"/>
            </w:tcBorders>
          </w:tcPr>
          <w:p w:rsidR="00BC08B2" w:rsidRDefault="00BC08B2">
            <w:pPr>
              <w:overflowPunct w:val="0"/>
              <w:autoSpaceDE w:val="0"/>
              <w:autoSpaceDN w:val="0"/>
              <w:adjustRightInd w:val="0"/>
              <w:jc w:val="both"/>
              <w:textAlignment w:val="baseline"/>
              <w:rPr>
                <w:color w:val="222222"/>
                <w:shd w:val="clear" w:color="auto" w:fill="FFFFFF"/>
              </w:rPr>
            </w:pPr>
            <w:r>
              <w:rPr>
                <w:rFonts w:eastAsia="Calibri"/>
                <w:szCs w:val="24"/>
                <w:lang w:eastAsia="lt-LT"/>
              </w:rPr>
              <w:t xml:space="preserve">Dalyvauta 3 tarptautiniuose eTwinning projektuose:  </w:t>
            </w:r>
            <w:r>
              <w:t xml:space="preserve">„We Look at the same sky from different windows“; </w:t>
            </w:r>
            <w:r>
              <w:rPr>
                <w:rFonts w:eastAsia="Calibri"/>
                <w:color w:val="538135" w:themeColor="accent6" w:themeShade="BF"/>
                <w:szCs w:val="24"/>
                <w:lang w:eastAsia="lt-LT"/>
              </w:rPr>
              <w:t xml:space="preserve"> </w:t>
            </w:r>
            <w:r>
              <w:t xml:space="preserve">„Lietuvai – 104 maži žingsneliai“; „Žiema spalvų paletėje“. </w:t>
            </w:r>
            <w:r>
              <w:rPr>
                <w:color w:val="222222"/>
                <w:shd w:val="clear" w:color="auto" w:fill="FFFFFF"/>
              </w:rPr>
              <w:t>Už projektą ,,</w:t>
            </w:r>
            <w:r>
              <w:rPr>
                <w:b/>
                <w:bCs/>
                <w:color w:val="222222"/>
                <w:shd w:val="clear" w:color="auto" w:fill="FFFFFF"/>
              </w:rPr>
              <w:t xml:space="preserve">We Look At The Same Sky From Different Windows‘‘ </w:t>
            </w:r>
            <w:r>
              <w:rPr>
                <w:color w:val="222222"/>
                <w:shd w:val="clear" w:color="auto" w:fill="FFFFFF"/>
              </w:rPr>
              <w:t>suteiktas Nacionalinis kokybės ženklelis (NKŽ).</w:t>
            </w:r>
          </w:p>
          <w:p w:rsidR="00BC08B2" w:rsidRDefault="00BC08B2">
            <w:pPr>
              <w:overflowPunct w:val="0"/>
              <w:autoSpaceDE w:val="0"/>
              <w:autoSpaceDN w:val="0"/>
              <w:adjustRightInd w:val="0"/>
              <w:jc w:val="both"/>
              <w:textAlignment w:val="baseline"/>
              <w:rPr>
                <w:rFonts w:eastAsia="Calibri"/>
                <w:color w:val="C00000"/>
                <w:szCs w:val="24"/>
                <w:lang w:eastAsia="lt-LT"/>
              </w:rPr>
            </w:pPr>
            <w:r>
              <w:rPr>
                <w:rFonts w:eastAsia="Calibri"/>
                <w:szCs w:val="24"/>
                <w:lang w:eastAsia="lt-LT"/>
              </w:rPr>
              <w:t xml:space="preserve">10 mokytojų dalyvavo tarptautiniame eTwinning projekte „Darni aplinka – įtraukiojo ugdymo/si įgalinimas“, kūrybinėse dirbtuvėse. Organizuotos bendros veiklos, bendradarbiaujant su </w:t>
            </w:r>
            <w:r>
              <w:rPr>
                <w:rFonts w:eastAsia="Calibri"/>
                <w:color w:val="000000" w:themeColor="text1"/>
                <w:szCs w:val="24"/>
                <w:lang w:eastAsia="lt-LT"/>
              </w:rPr>
              <w:t xml:space="preserve">Kauno l.-d. ,,Kodėlčiukas",  Kauno l.-d. ,,Linelis", Žaliakalnio l.-d. ir tinklaveikose. </w:t>
            </w:r>
            <w:r>
              <w:rPr>
                <w:rFonts w:eastAsia="Calibri"/>
                <w:szCs w:val="24"/>
                <w:lang w:eastAsia="lt-LT"/>
              </w:rPr>
              <w:t>Projektinės</w:t>
            </w:r>
            <w:r>
              <w:rPr>
                <w:rFonts w:eastAsia="Calibri"/>
                <w:color w:val="C00000"/>
                <w:szCs w:val="24"/>
                <w:lang w:eastAsia="lt-LT"/>
              </w:rPr>
              <w:t xml:space="preserve"> </w:t>
            </w:r>
            <w:r>
              <w:rPr>
                <w:rFonts w:eastAsia="Calibri"/>
                <w:szCs w:val="24"/>
                <w:lang w:eastAsia="lt-LT"/>
              </w:rPr>
              <w:t>v</w:t>
            </w:r>
            <w:r>
              <w:t xml:space="preserve">eiklos integruotos į ugdomąjį procesą, stebėtas grįžtamasis ryšys pateiktas el. dienyne „Mūsų darželis“, https://www.youtube.com; internetinėje svetainėse </w:t>
            </w:r>
            <w:hyperlink r:id="rId9" w:history="1">
              <w:r>
                <w:rPr>
                  <w:rStyle w:val="Hipersaitas"/>
                </w:rPr>
                <w:t>www.kodelciukas.kaunas.lm.lt</w:t>
              </w:r>
            </w:hyperlink>
            <w:r>
              <w:t xml:space="preserve">, </w:t>
            </w:r>
            <w:hyperlink r:id="rId10" w:history="1">
              <w:r>
                <w:rPr>
                  <w:rStyle w:val="Hipersaitas"/>
                </w:rPr>
                <w:t>https://www.ldsvirnelis.lt</w:t>
              </w:r>
            </w:hyperlink>
            <w:r>
              <w:rPr>
                <w:rFonts w:eastAsia="Calibri"/>
                <w:szCs w:val="24"/>
                <w:lang w:eastAsia="lt-LT"/>
              </w:rPr>
              <w:t>,</w:t>
            </w:r>
            <w:r>
              <w:rPr>
                <w:rFonts w:eastAsia="Calibri"/>
                <w:color w:val="C00000"/>
                <w:szCs w:val="24"/>
                <w:lang w:eastAsia="lt-LT"/>
              </w:rPr>
              <w:t xml:space="preserve"> </w:t>
            </w:r>
            <w:r>
              <w:t xml:space="preserve">grupių „Facebook“ paskyrose.  </w:t>
            </w:r>
          </w:p>
          <w:p w:rsidR="00BC08B2" w:rsidRDefault="00BC08B2">
            <w:pPr>
              <w:jc w:val="both"/>
            </w:pPr>
            <w:r>
              <w:t>Užtikrinant vaikų socialinę ir emocinę vaikų gerovę, labai svarbu ugdyti novatoriškai, integruojant įvairias veiklas, bendradarbiaujant su socialiniais partneriais,   organizuoti, dalyvauti bei įgyvendinti įvairius projektus.</w:t>
            </w:r>
          </w:p>
          <w:p w:rsidR="00BC08B2" w:rsidRDefault="00BC08B2">
            <w:pPr>
              <w:jc w:val="both"/>
              <w:rPr>
                <w:color w:val="FF0000"/>
              </w:rPr>
            </w:pPr>
            <w:r>
              <w:t xml:space="preserve">Dalyvauta tarptautiniame eTwinning projekte ,,Darni aplinka-įtraukiojo ugdymo įgalinimas". Metodinėje dienoje pristatytas pranešimas ,,Darni aplinka- įtraukus(is) ugdymasis - edukacinių erdvių plotmėje“ 2022-12-19. Bendra tinklaveika Kauno l.-d. ,,Kodėlčiukas" ir Kauno l.-d. ,,Linelis"  „Sausio 13-osios </w:t>
            </w:r>
            <w:r>
              <w:lastRenderedPageBreak/>
              <w:t>neužmirštuolių taku". Direktoriaus įsakymas 2022-01-06 Nr. UV-2</w:t>
            </w:r>
          </w:p>
          <w:p w:rsidR="00BC08B2" w:rsidRDefault="00EF566E">
            <w:pPr>
              <w:rPr>
                <w:rStyle w:val="Hipersaitas"/>
                <w:color w:val="0070C0"/>
              </w:rPr>
            </w:pPr>
            <w:hyperlink r:id="rId11" w:tgtFrame="_blank" w:history="1">
              <w:r w:rsidR="00BC08B2">
                <w:rPr>
                  <w:rStyle w:val="Hipersaitas"/>
                  <w:color w:val="0070C0"/>
                </w:rPr>
                <w:t>https://youtu.be/BeRWUd1HyPc</w:t>
              </w:r>
            </w:hyperlink>
          </w:p>
          <w:p w:rsidR="00BC08B2" w:rsidRDefault="00BC08B2">
            <w:r>
              <w:rPr>
                <w:color w:val="0070C0"/>
                <w:u w:val="single"/>
              </w:rPr>
              <w:t xml:space="preserve">https://youtu.be/CGg51uD8nfw   https://youtu.be/i9nzzEFjC2o </w:t>
            </w:r>
            <w:hyperlink r:id="rId12" w:history="1">
              <w:r>
                <w:rPr>
                  <w:rStyle w:val="Hipersaitas"/>
                  <w:color w:val="0070C0"/>
                </w:rPr>
                <w:t>https://youtu.be/TAZLBzbG7xY</w:t>
              </w:r>
            </w:hyperlink>
            <w:r>
              <w:rPr>
                <w:color w:val="0070C0"/>
                <w:u w:val="single"/>
              </w:rPr>
              <w:t xml:space="preserve"> </w:t>
            </w:r>
          </w:p>
          <w:p w:rsidR="00BC08B2" w:rsidRDefault="00EF566E">
            <w:pPr>
              <w:rPr>
                <w:color w:val="0070C0"/>
              </w:rPr>
            </w:pPr>
            <w:hyperlink r:id="rId13" w:history="1">
              <w:r w:rsidR="00BC08B2">
                <w:rPr>
                  <w:rStyle w:val="Hipersaitas"/>
                  <w:color w:val="0070C0"/>
                </w:rPr>
                <w:t>https://youtu.be/8aIqUnj1MBg</w:t>
              </w:r>
            </w:hyperlink>
          </w:p>
          <w:p w:rsidR="00BC08B2" w:rsidRDefault="00EF566E">
            <w:pPr>
              <w:rPr>
                <w:color w:val="FF0000"/>
              </w:rPr>
            </w:pPr>
            <w:hyperlink r:id="rId14" w:tgtFrame="_blank" w:history="1">
              <w:r w:rsidR="00BC08B2">
                <w:rPr>
                  <w:rStyle w:val="Hipersaitas"/>
                  <w:color w:val="0070C0"/>
                </w:rPr>
                <w:t>https://youtu.be/ZlD18X-Gk7s</w:t>
              </w:r>
            </w:hyperlink>
            <w:r w:rsidR="00BC08B2">
              <w:rPr>
                <w:color w:val="FF0000"/>
              </w:rPr>
              <w:t xml:space="preserve"> </w:t>
            </w:r>
          </w:p>
          <w:p w:rsidR="00BC08B2" w:rsidRDefault="00BC08B2">
            <w:pPr>
              <w:jc w:val="both"/>
            </w:pPr>
            <w:r>
              <w:t>Tinklaveika kūrybinės dirbtuvės su Kauno l.-d. ,,Linelis" ,,Linksmų moliūgų traukinukas“ 2022-10-28. STEAM Kūrybinė veikla ,,Baltas angelas ant debesies‘‘ 2022-11-28. Pasidalinta patirties sklaida.</w:t>
            </w:r>
          </w:p>
          <w:p w:rsidR="00BC08B2" w:rsidRDefault="00BC08B2">
            <w:pPr>
              <w:jc w:val="both"/>
            </w:pPr>
            <w:r>
              <w:t>2022-12-27 inicijuota ir organizuota metodinė diena ,,Antrinių žaliavų panaudojimo galimybės ugdomoje veikloje'' Kauno Žaliakalnio ikimokyklinių įstaigų mokytojams: Kauno l.-d. ,,Žiedelis'', l.-d. ,,Svirnelis'', l.-d. ,,Ąžuoliukas'', l.-d. ,,Linelis'' pristatytas pranešimas „Pradžiuginkime dar kartą“ nuotoliniu būdu. Pasidalinta patirties sklaida.  Kas padėjo gerinti ugdymo kokybę ir vaikų pažangą. Pažymos.</w:t>
            </w:r>
          </w:p>
          <w:p w:rsidR="00BC08B2" w:rsidRDefault="00BC08B2">
            <w:pPr>
              <w:jc w:val="both"/>
            </w:pPr>
            <w:r>
              <w:t>Gerinant bendradarbiavimą su ugdytinių tėvais, grupės už 2284,56 Eur. aprūpintos moderniais telefonais (</w:t>
            </w:r>
            <w:r>
              <w:rPr>
                <w:color w:val="000000" w:themeColor="text1"/>
              </w:rPr>
              <w:t xml:space="preserve">12vnt.). </w:t>
            </w:r>
            <w:r>
              <w:t>Ieškojimas ir įgyvendinimas naujų darbo formų, gerina įstaigos ugdymo kokybę.</w:t>
            </w:r>
          </w:p>
          <w:p w:rsidR="00BC08B2" w:rsidRDefault="00BC08B2">
            <w:pPr>
              <w:jc w:val="both"/>
            </w:pPr>
            <w:r>
              <w:t>Tėvų apklausos duomenimis, 78% ugdytinių tėvai ugdymo kokybę grupėje vertina labai gerai ir 22 % gerai.</w:t>
            </w:r>
          </w:p>
          <w:p w:rsidR="00BC08B2" w:rsidRDefault="00BC08B2">
            <w:pPr>
              <w:jc w:val="both"/>
            </w:pPr>
          </w:p>
        </w:tc>
      </w:tr>
      <w:tr w:rsidR="00BC08B2" w:rsidTr="00BC08B2">
        <w:tc>
          <w:tcPr>
            <w:tcW w:w="3969" w:type="dxa"/>
            <w:tcBorders>
              <w:top w:val="single" w:sz="4" w:space="0" w:color="auto"/>
              <w:left w:val="single" w:sz="4" w:space="0" w:color="auto"/>
              <w:bottom w:val="single" w:sz="4" w:space="0" w:color="auto"/>
              <w:right w:val="single" w:sz="4" w:space="0" w:color="auto"/>
            </w:tcBorders>
            <w:hideMark/>
          </w:tcPr>
          <w:p w:rsidR="00BC08B2" w:rsidRDefault="00BC08B2">
            <w:pPr>
              <w:jc w:val="both"/>
            </w:pPr>
            <w:r>
              <w:lastRenderedPageBreak/>
              <w:t>3.2. Pritaikytos ugdymo inovacijos ir novatoriški, technologijomis pagrįsti, sprendimai, sėkmingam ugdymo turinio įgyvendinimui.</w:t>
            </w:r>
          </w:p>
        </w:tc>
        <w:tc>
          <w:tcPr>
            <w:tcW w:w="5586" w:type="dxa"/>
            <w:tcBorders>
              <w:top w:val="single" w:sz="4" w:space="0" w:color="auto"/>
              <w:left w:val="single" w:sz="4" w:space="0" w:color="auto"/>
              <w:bottom w:val="single" w:sz="4" w:space="0" w:color="auto"/>
              <w:right w:val="single" w:sz="4" w:space="0" w:color="auto"/>
            </w:tcBorders>
            <w:hideMark/>
          </w:tcPr>
          <w:p w:rsidR="00BC08B2" w:rsidRDefault="00BC08B2">
            <w:pPr>
              <w:jc w:val="both"/>
            </w:pPr>
            <w:r>
              <w:t>Užtikrinant vaikų socialinę ir emocinę vaikų gerovę, labai svarbu tinkamai sukurti ugdomąją ir mokytojų darbo aplinką.</w:t>
            </w:r>
          </w:p>
          <w:p w:rsidR="00BC08B2" w:rsidRDefault="00BC08B2">
            <w:pPr>
              <w:spacing w:line="254" w:lineRule="auto"/>
              <w:jc w:val="both"/>
              <w:rPr>
                <w:szCs w:val="22"/>
                <w:lang w:eastAsia="lt-LT"/>
              </w:rPr>
            </w:pPr>
            <w:r>
              <w:t xml:space="preserve">Iki 2022-12-31 įsigyta 9 priemonės STEAM: </w:t>
            </w:r>
          </w:p>
          <w:p w:rsidR="00BC08B2" w:rsidRDefault="00BC08B2">
            <w:pPr>
              <w:spacing w:line="254" w:lineRule="auto"/>
              <w:jc w:val="both"/>
              <w:rPr>
                <w:color w:val="FF0000"/>
                <w:szCs w:val="22"/>
                <w:lang w:eastAsia="lt-LT"/>
              </w:rPr>
            </w:pPr>
            <w:r>
              <w:rPr>
                <w:szCs w:val="22"/>
                <w:lang w:eastAsia="lt-LT"/>
              </w:rPr>
              <w:t>,,Medinis edukacinis STEAM stalas‘‘, Mokomoji STEAM lenta ,,Emocijos‘‘, Mokomoji STEAM  lenta ,,Burnos higiena‘‘, Mokomoji STEAM lenta ,,Užsegimai2‘‘, Mokomoji STEAM lenta ,,Pojūčiai‘‘. ,,Lėlių namas‘‘ 2 vnt., Lanksčios lėlės ,,Šeima‘‘ 2 kompl</w:t>
            </w:r>
            <w:r w:rsidR="00414783">
              <w:rPr>
                <w:szCs w:val="22"/>
                <w:lang w:eastAsia="lt-LT"/>
              </w:rPr>
              <w:t>ektai</w:t>
            </w:r>
            <w:r>
              <w:rPr>
                <w:szCs w:val="22"/>
                <w:lang w:eastAsia="lt-LT"/>
              </w:rPr>
              <w:t xml:space="preserve">. </w:t>
            </w:r>
          </w:p>
          <w:p w:rsidR="00BC08B2" w:rsidRDefault="00BC08B2">
            <w:pPr>
              <w:jc w:val="both"/>
            </w:pPr>
            <w:r>
              <w:t xml:space="preserve">Įsigyta  „Svirnelyje“ IKT ugdomųjų priemonių už 6127 Eur. iš MK ir SB  ir 3428 Eur. iš spec programų finansavimo lėšų, „Kodėlčiuke“ - už 1300Eur. iš SB ir 167 Eur. iš MK lėšų,  ugdymo kokybei gerinti, taikant šiuolaikiškus ugdymosi metodus ir formas visose grupėse: 11 telefonų, planšetės, interaktyvi lenta, 10 nešiojami kompiuteriai, 2 spausdintuvai, garso kolonėlės. Įdiegti naujiniai kompiuteriuose. </w:t>
            </w:r>
          </w:p>
          <w:p w:rsidR="00BC08B2" w:rsidRDefault="00BC08B2">
            <w:pPr>
              <w:jc w:val="both"/>
            </w:pPr>
            <w:r>
              <w:t>Patobulintos mokytojų informacijos valdymo ir skaitmeninio ugdymo turinio, pristatymų rengimo kompetencijos, patenkinti vaikų poreikiai ir pažinimo galios. Naudojant LINOIT (skelbimų lentą), QR kodų kūrimo programos. 100 proc.</w:t>
            </w:r>
            <w:r>
              <w:rPr>
                <w:color w:val="FF0000"/>
              </w:rPr>
              <w:t xml:space="preserve"> </w:t>
            </w:r>
            <w:r>
              <w:t>pedagogų pagilino žinias IT srityje, kurias panaudojo organizuodami ugdymą.</w:t>
            </w:r>
          </w:p>
          <w:p w:rsidR="00BC08B2" w:rsidRDefault="00BC08B2">
            <w:pPr>
              <w:jc w:val="both"/>
              <w:rPr>
                <w:color w:val="FF0000"/>
              </w:rPr>
            </w:pPr>
            <w:r>
              <w:t>Ugdymo turinys papildytas STEAM veiklomis</w:t>
            </w:r>
          </w:p>
          <w:p w:rsidR="00BC08B2" w:rsidRDefault="00BC08B2">
            <w:pPr>
              <w:jc w:val="both"/>
              <w:rPr>
                <w:color w:val="FF0000"/>
              </w:rPr>
            </w:pPr>
            <w:r>
              <w:lastRenderedPageBreak/>
              <w:t>Organizuota</w:t>
            </w:r>
            <w:r>
              <w:rPr>
                <w:color w:val="FF0000"/>
              </w:rPr>
              <w:t xml:space="preserve"> </w:t>
            </w:r>
            <w:r>
              <w:t>45</w:t>
            </w:r>
            <w:r>
              <w:rPr>
                <w:color w:val="FF0000"/>
              </w:rPr>
              <w:t xml:space="preserve"> </w:t>
            </w:r>
            <w:r>
              <w:t xml:space="preserve">STEAM veiklos, panaudota STEAM ugdymo(si) elementai projektinėje veikloje. http://linoit.com/users/sigitaziti/canvases/STEAM  </w:t>
            </w:r>
          </w:p>
          <w:p w:rsidR="00BC08B2" w:rsidRDefault="00BC08B2">
            <w:pPr>
              <w:jc w:val="both"/>
            </w:pPr>
            <w:r>
              <w:t xml:space="preserve">Ugdymo turinio įgyvendinimo modernizavimui taikyta IKT ir STEAM metodai.   </w:t>
            </w:r>
          </w:p>
          <w:p w:rsidR="00BC08B2" w:rsidRDefault="00BC08B2">
            <w:pPr>
              <w:jc w:val="both"/>
            </w:pPr>
            <w:r>
              <w:t xml:space="preserve">10 pedagogių (7 mokytojos, 3 vadovai) dalyvavo ,,eTwinning‘‘ Europoje mokyklų bendruomenės projekto veikloje. Tai skatino mokytojų, ugdytinių, mokyklų, bendradarbiavimą, mokytis iš savo bendraminčių ir atrasti naujos mokymo medžiagos dalyvaudami specialiuose programos „eTwinning“ renginiuose, profesinio tobulinimo seminaruose ir teminėse bei metinėse konferencijose, kas padėjo gerinti ugdymo kokybę ir vaikų pažangą. Patobulinta mokytojų profesinė kompetencija. </w:t>
            </w:r>
          </w:p>
          <w:p w:rsidR="00BC08B2" w:rsidRDefault="00BC08B2">
            <w:pPr>
              <w:jc w:val="both"/>
            </w:pPr>
            <w:r>
              <w:t>Direktoriaus įsakymas, pažymos.</w:t>
            </w:r>
          </w:p>
          <w:p w:rsidR="00BC08B2" w:rsidRDefault="00BC08B2">
            <w:pPr>
              <w:jc w:val="both"/>
            </w:pPr>
            <w:r>
              <w:t>Patobulinti pedagogų ir ugdytinių socialiniai įgūdžiai, naudojant vizualinę informaciją IT priemonėmis, ugdymą daro patrauklų vaikams, tobulina įvairias kompetencijas.</w:t>
            </w:r>
          </w:p>
        </w:tc>
      </w:tr>
      <w:tr w:rsidR="00BC08B2" w:rsidTr="00BC08B2">
        <w:tc>
          <w:tcPr>
            <w:tcW w:w="3969" w:type="dxa"/>
            <w:tcBorders>
              <w:top w:val="single" w:sz="4" w:space="0" w:color="auto"/>
              <w:left w:val="single" w:sz="4" w:space="0" w:color="auto"/>
              <w:bottom w:val="single" w:sz="4" w:space="0" w:color="auto"/>
              <w:right w:val="single" w:sz="4" w:space="0" w:color="auto"/>
            </w:tcBorders>
            <w:hideMark/>
          </w:tcPr>
          <w:p w:rsidR="00BC08B2" w:rsidRDefault="00BC08B2">
            <w:pPr>
              <w:jc w:val="both"/>
            </w:pPr>
            <w:r>
              <w:lastRenderedPageBreak/>
              <w:t>3.3.Gerinant vaikų ugdymo, sveikatos ir saugumo  sąlygas Kauno lopšelyje-darželyje „Svirnelis“, bendradarbiaujant su  Kauno miesto savivaldybės Investicijų ir projektų bei  Bendrųjų reikalų skyriais, įgyvendinti projektai</w:t>
            </w:r>
          </w:p>
        </w:tc>
        <w:tc>
          <w:tcPr>
            <w:tcW w:w="5586" w:type="dxa"/>
            <w:tcBorders>
              <w:top w:val="single" w:sz="4" w:space="0" w:color="auto"/>
              <w:left w:val="single" w:sz="4" w:space="0" w:color="auto"/>
              <w:bottom w:val="single" w:sz="4" w:space="0" w:color="auto"/>
              <w:right w:val="single" w:sz="4" w:space="0" w:color="auto"/>
            </w:tcBorders>
          </w:tcPr>
          <w:p w:rsidR="00BC08B2" w:rsidRDefault="00BC08B2">
            <w:pPr>
              <w:jc w:val="both"/>
              <w:rPr>
                <w:szCs w:val="24"/>
              </w:rPr>
            </w:pPr>
            <w:r>
              <w:rPr>
                <w:szCs w:val="24"/>
                <w:lang w:eastAsia="lt-LT"/>
              </w:rPr>
              <w:t xml:space="preserve">Pedagogai organizavo ir dalyvavo 9 sveikatingumo renginiuose. Projektuose </w:t>
            </w:r>
            <w:r w:rsidR="00414783">
              <w:rPr>
                <w:szCs w:val="24"/>
                <w:lang w:eastAsia="lt-LT"/>
              </w:rPr>
              <w:t>- ,,Sveikata visus metus 2022“,</w:t>
            </w:r>
            <w:r>
              <w:rPr>
                <w:szCs w:val="24"/>
                <w:lang w:eastAsia="lt-LT"/>
              </w:rPr>
              <w:t xml:space="preserve"> ,,Lietuvos mažųjų žaidynės - 2022“ (pravestos 8 pamokėlės), ,,Penkios kneipo dienos“, ,,Joga kartu“; respublikinėse akcijose (RIUKKPA): ,,Judrūs vaikai- gamtos draugai, ,,Sportuojantis koridorius“, ,,Rieda ratai rateliukai“, ,,Aktyvus koridorius“, ,,Mažoji mylia“. Šios priemonės </w:t>
            </w:r>
            <w:r>
              <w:rPr>
                <w:szCs w:val="24"/>
                <w:shd w:val="clear" w:color="auto" w:fill="FFFFFF"/>
              </w:rPr>
              <w:t>skatino vaikų fizinį aktyvumą, supažindino su ekologiškomis susisiekimo priemonėmis</w:t>
            </w:r>
            <w:r>
              <w:rPr>
                <w:szCs w:val="24"/>
              </w:rPr>
              <w:t>, aktyvino vaikų ir bendruomenės judėjimą.</w:t>
            </w:r>
          </w:p>
          <w:p w:rsidR="00BC08B2" w:rsidRDefault="00BC08B2">
            <w:pPr>
              <w:jc w:val="both"/>
            </w:pPr>
            <w:r>
              <w:t>Pagerinant vaikų saugumo sąlygas,  įrengta  apsauginė tvora, atskirianti ūkinį kiemą nuo žaidimų aikštelių.   Panaudotos spec. programų lėšos -3203,60 Eur..</w:t>
            </w:r>
          </w:p>
          <w:p w:rsidR="00BC08B2" w:rsidRDefault="00BC08B2">
            <w:pPr>
              <w:jc w:val="both"/>
            </w:pPr>
            <w:r>
              <w:t>Siekiant užtikrinti tinkamas ugdymo sąlygas, įrengti 5 kondicionieriai vaikų grupėse ir miegamųjų patalpose.  Panaudota SB ir Spec. programų lėšos- 6118,81 Eur.</w:t>
            </w:r>
          </w:p>
          <w:p w:rsidR="00BC08B2" w:rsidRDefault="00BC08B2">
            <w:pPr>
              <w:jc w:val="both"/>
            </w:pPr>
            <w:r>
              <w:t>STEAM veiklų vykdymui lauke, įsigyta ir sumontuotos 6</w:t>
            </w:r>
            <w:r>
              <w:rPr>
                <w:color w:val="FF0000"/>
              </w:rPr>
              <w:t xml:space="preserve"> </w:t>
            </w:r>
            <w:r>
              <w:t>priemonės  žaidimų aikštelėse.  Panaudota SB ir Spec. programų lėšos- 8389 Eur.</w:t>
            </w:r>
          </w:p>
          <w:p w:rsidR="00BC08B2" w:rsidRDefault="00BC08B2">
            <w:pPr>
              <w:jc w:val="both"/>
            </w:pPr>
            <w:r>
              <w:t>Įgyvendintas  Kauno lopšelio-darželio „Svirnelis“ šildymo sistemos pakeitimo projektas.</w:t>
            </w:r>
          </w:p>
          <w:p w:rsidR="00BC08B2" w:rsidRDefault="00BC08B2">
            <w:pPr>
              <w:jc w:val="both"/>
            </w:pPr>
            <w:r>
              <w:t>Užbaigtas 2022</w:t>
            </w:r>
            <w:r w:rsidR="00DC5E0E">
              <w:t xml:space="preserve"> </w:t>
            </w:r>
            <w:r>
              <w:t>m. gruodžio mėn. projektas „Kauno lopšelio-darželio „Svirnelis“ modernizavimas didinant paslaugų prieinamumą“, kuris buvo finansuojamas iš Europos regioninės plėtros fondo, vykdomas Kauno m. savivaldybės administracijos.</w:t>
            </w:r>
          </w:p>
          <w:p w:rsidR="00BC08B2" w:rsidRDefault="00BC08B2">
            <w:pPr>
              <w:jc w:val="both"/>
            </w:pPr>
            <w:r>
              <w:t>Įvykdyti  viešieji pirkimai  ir pradėti vykdyti lopšelio-darželio  pastatų remonto - apšiltinimo darbai adresais S.Raštikio  g. 21 ir  S.Lozoraičio  g. 24, darbų užbaigimas numatomas 2023 m. gruodžio mėn. Šių darbų užbaigimas visapusiškai pagerins ugdymo sąlygas.</w:t>
            </w:r>
          </w:p>
          <w:p w:rsidR="00BC08B2" w:rsidRDefault="00BC08B2">
            <w:pPr>
              <w:jc w:val="both"/>
              <w:rPr>
                <w:color w:val="FF0000"/>
              </w:rPr>
            </w:pPr>
          </w:p>
        </w:tc>
      </w:tr>
    </w:tbl>
    <w:p w:rsidR="00BC08B2" w:rsidRDefault="00BC08B2" w:rsidP="00BC08B2"/>
    <w:p w:rsidR="00BC08B2" w:rsidRDefault="00BC08B2" w:rsidP="00BC08B2">
      <w:pPr>
        <w:tabs>
          <w:tab w:val="left" w:pos="284"/>
        </w:tabs>
        <w:rPr>
          <w:b/>
          <w:szCs w:val="24"/>
          <w:lang w:eastAsia="lt-LT"/>
        </w:rPr>
      </w:pPr>
      <w:r>
        <w:rPr>
          <w:b/>
          <w:szCs w:val="24"/>
          <w:lang w:eastAsia="lt-LT"/>
        </w:rPr>
        <w:lastRenderedPageBreak/>
        <w:t>4. Pakoreguotų 2022 metų veiklos užduočių nebuvo</w:t>
      </w:r>
    </w:p>
    <w:p w:rsidR="00BC08B2" w:rsidRDefault="00BC08B2" w:rsidP="00BC08B2">
      <w:pPr>
        <w:rPr>
          <w:sz w:val="22"/>
          <w:szCs w:val="22"/>
          <w:lang w:eastAsia="lt-LT"/>
        </w:rPr>
      </w:pPr>
    </w:p>
    <w:p w:rsidR="00BC08B2" w:rsidRDefault="00BC08B2" w:rsidP="00BC08B2">
      <w:pPr>
        <w:jc w:val="center"/>
        <w:rPr>
          <w:b/>
        </w:rPr>
      </w:pPr>
      <w:r>
        <w:rPr>
          <w:b/>
        </w:rPr>
        <w:t>III SKYRIUS</w:t>
      </w:r>
    </w:p>
    <w:p w:rsidR="00BC08B2" w:rsidRDefault="00BC08B2" w:rsidP="00BC08B2">
      <w:pPr>
        <w:jc w:val="center"/>
        <w:rPr>
          <w:b/>
        </w:rPr>
      </w:pPr>
      <w:r>
        <w:rPr>
          <w:b/>
        </w:rPr>
        <w:t>GEBĖJIMŲ ATLIKTI PAREIGYBĖS APRAŠYME NUSTATYTAS FUNKCIJAS VERTINIMAS</w:t>
      </w:r>
    </w:p>
    <w:p w:rsidR="00BC08B2" w:rsidRDefault="00BC08B2" w:rsidP="00BC08B2">
      <w:pPr>
        <w:jc w:val="center"/>
        <w:rPr>
          <w:sz w:val="22"/>
          <w:szCs w:val="22"/>
        </w:rPr>
      </w:pPr>
    </w:p>
    <w:p w:rsidR="00BC08B2" w:rsidRDefault="00BC08B2" w:rsidP="00BC08B2">
      <w:pPr>
        <w:rPr>
          <w:b/>
        </w:rPr>
      </w:pPr>
      <w:r>
        <w:rPr>
          <w:b/>
        </w:rPr>
        <w:t>5. Gebėjimų atlikti pareigybės aprašyme nustatytas funkcijas vertinimas</w:t>
      </w:r>
    </w:p>
    <w:p w:rsidR="00BC08B2" w:rsidRDefault="00BC08B2" w:rsidP="00BC08B2">
      <w:pPr>
        <w:tabs>
          <w:tab w:val="left" w:pos="284"/>
        </w:tabs>
        <w:jc w:val="both"/>
        <w:rPr>
          <w:sz w:val="20"/>
          <w:lang w:eastAsia="lt-LT"/>
        </w:rPr>
      </w:pPr>
      <w:r>
        <w:rPr>
          <w:sz w:val="20"/>
          <w:lang w:eastAsia="lt-LT"/>
        </w:rPr>
        <w:t>(pildoma, aptariant ataskaitą)</w:t>
      </w:r>
    </w:p>
    <w:tbl>
      <w:tblPr>
        <w:tblW w:w="9781" w:type="dxa"/>
        <w:tblInd w:w="108" w:type="dxa"/>
        <w:tblCellMar>
          <w:left w:w="10" w:type="dxa"/>
          <w:right w:w="10" w:type="dxa"/>
        </w:tblCellMar>
        <w:tblLook w:val="04A0" w:firstRow="1" w:lastRow="0" w:firstColumn="1" w:lastColumn="0" w:noHBand="0" w:noVBand="1"/>
      </w:tblPr>
      <w:tblGrid>
        <w:gridCol w:w="6691"/>
        <w:gridCol w:w="3090"/>
      </w:tblGrid>
      <w:tr w:rsidR="00BC08B2" w:rsidTr="00BC08B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08B2" w:rsidRDefault="00BC08B2">
            <w:pPr>
              <w:jc w:val="center"/>
              <w:rPr>
                <w:sz w:val="22"/>
                <w:szCs w:val="22"/>
              </w:rPr>
            </w:pPr>
            <w:r>
              <w:rPr>
                <w:sz w:val="22"/>
                <w:szCs w:val="22"/>
              </w:rPr>
              <w:t>Vertinimo kriterijai</w:t>
            </w:r>
          </w:p>
        </w:tc>
        <w:tc>
          <w:tcPr>
            <w:tcW w:w="3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08B2" w:rsidRDefault="00BC08B2">
            <w:pPr>
              <w:jc w:val="center"/>
              <w:rPr>
                <w:sz w:val="22"/>
                <w:szCs w:val="22"/>
              </w:rPr>
            </w:pPr>
            <w:r>
              <w:rPr>
                <w:sz w:val="22"/>
                <w:szCs w:val="22"/>
              </w:rPr>
              <w:t>Pažymimas atitinkamas langelis:</w:t>
            </w:r>
          </w:p>
          <w:p w:rsidR="00BC08B2" w:rsidRDefault="00BC08B2">
            <w:pPr>
              <w:jc w:val="center"/>
              <w:rPr>
                <w:b/>
                <w:sz w:val="22"/>
                <w:szCs w:val="22"/>
              </w:rPr>
            </w:pPr>
            <w:r>
              <w:rPr>
                <w:sz w:val="22"/>
                <w:szCs w:val="22"/>
              </w:rPr>
              <w:t>1 – nepatenkinamai;</w:t>
            </w:r>
          </w:p>
          <w:p w:rsidR="00BC08B2" w:rsidRDefault="00BC08B2">
            <w:pPr>
              <w:jc w:val="center"/>
              <w:rPr>
                <w:sz w:val="22"/>
                <w:szCs w:val="22"/>
              </w:rPr>
            </w:pPr>
            <w:r>
              <w:rPr>
                <w:sz w:val="22"/>
                <w:szCs w:val="22"/>
              </w:rPr>
              <w:t>2 – patenkinamai;</w:t>
            </w:r>
          </w:p>
          <w:p w:rsidR="00BC08B2" w:rsidRDefault="00BC08B2">
            <w:pPr>
              <w:jc w:val="center"/>
              <w:rPr>
                <w:b/>
                <w:sz w:val="22"/>
                <w:szCs w:val="22"/>
              </w:rPr>
            </w:pPr>
            <w:r>
              <w:rPr>
                <w:sz w:val="22"/>
                <w:szCs w:val="22"/>
              </w:rPr>
              <w:t>3 – gerai;</w:t>
            </w:r>
          </w:p>
          <w:p w:rsidR="00BC08B2" w:rsidRDefault="00BC08B2">
            <w:pPr>
              <w:jc w:val="center"/>
              <w:rPr>
                <w:sz w:val="22"/>
                <w:szCs w:val="22"/>
              </w:rPr>
            </w:pPr>
            <w:r>
              <w:rPr>
                <w:sz w:val="22"/>
                <w:szCs w:val="22"/>
              </w:rPr>
              <w:t>4 – labai gerai</w:t>
            </w:r>
          </w:p>
        </w:tc>
      </w:tr>
      <w:tr w:rsidR="00BC08B2" w:rsidTr="00BC08B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08B2" w:rsidRDefault="00BC08B2">
            <w:pPr>
              <w:jc w:val="both"/>
              <w:rPr>
                <w:sz w:val="22"/>
                <w:szCs w:val="22"/>
              </w:rPr>
            </w:pPr>
            <w:r>
              <w:rPr>
                <w:sz w:val="22"/>
                <w:szCs w:val="22"/>
              </w:rPr>
              <w:t>5.1. Informacijos ir situacijos valdymas atliekant funkcijas</w:t>
            </w:r>
            <w:r>
              <w:rPr>
                <w:b/>
                <w:sz w:val="22"/>
                <w:szCs w:val="22"/>
              </w:rPr>
              <w:t xml:space="preserve"> </w:t>
            </w:r>
          </w:p>
        </w:tc>
        <w:tc>
          <w:tcPr>
            <w:tcW w:w="3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08B2" w:rsidRDefault="00BC08B2">
            <w:pPr>
              <w:rPr>
                <w:sz w:val="22"/>
                <w:szCs w:val="22"/>
              </w:rPr>
            </w:pPr>
            <w:r>
              <w:rPr>
                <w:sz w:val="22"/>
                <w:szCs w:val="22"/>
              </w:rPr>
              <w:t>1□      2□       3□       4□</w:t>
            </w:r>
          </w:p>
        </w:tc>
      </w:tr>
      <w:tr w:rsidR="00BC08B2" w:rsidTr="00BC08B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08B2" w:rsidRDefault="00BC08B2">
            <w:pPr>
              <w:jc w:val="both"/>
              <w:rPr>
                <w:sz w:val="22"/>
                <w:szCs w:val="22"/>
              </w:rPr>
            </w:pPr>
            <w:r>
              <w:rPr>
                <w:sz w:val="22"/>
                <w:szCs w:val="22"/>
              </w:rPr>
              <w:t>5.2. Išteklių (žmogiškųjų, laiko ir materialinių) paskirstymas</w:t>
            </w:r>
            <w:r>
              <w:rPr>
                <w:b/>
                <w:sz w:val="22"/>
                <w:szCs w:val="22"/>
              </w:rPr>
              <w:t xml:space="preserve"> </w:t>
            </w:r>
          </w:p>
        </w:tc>
        <w:tc>
          <w:tcPr>
            <w:tcW w:w="3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08B2" w:rsidRDefault="00BC08B2">
            <w:pPr>
              <w:tabs>
                <w:tab w:val="left" w:pos="690"/>
              </w:tabs>
              <w:ind w:hanging="19"/>
              <w:rPr>
                <w:sz w:val="22"/>
                <w:szCs w:val="22"/>
              </w:rPr>
            </w:pPr>
            <w:r>
              <w:rPr>
                <w:sz w:val="22"/>
                <w:szCs w:val="22"/>
              </w:rPr>
              <w:t>1□      2□       3□       4□</w:t>
            </w:r>
          </w:p>
        </w:tc>
      </w:tr>
      <w:tr w:rsidR="00BC08B2" w:rsidTr="00BC08B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08B2" w:rsidRDefault="00BC08B2">
            <w:pPr>
              <w:jc w:val="both"/>
              <w:rPr>
                <w:sz w:val="22"/>
                <w:szCs w:val="22"/>
              </w:rPr>
            </w:pPr>
            <w:r>
              <w:rPr>
                <w:sz w:val="22"/>
                <w:szCs w:val="22"/>
              </w:rPr>
              <w:t>5.3. Lyderystės ir vadovavimo efektyvumas</w:t>
            </w:r>
            <w:r>
              <w:rPr>
                <w:b/>
                <w:sz w:val="22"/>
                <w:szCs w:val="22"/>
              </w:rPr>
              <w:t xml:space="preserve"> </w:t>
            </w:r>
          </w:p>
        </w:tc>
        <w:tc>
          <w:tcPr>
            <w:tcW w:w="3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08B2" w:rsidRDefault="00BC08B2">
            <w:pPr>
              <w:rPr>
                <w:sz w:val="22"/>
                <w:szCs w:val="22"/>
              </w:rPr>
            </w:pPr>
            <w:r>
              <w:rPr>
                <w:sz w:val="22"/>
                <w:szCs w:val="22"/>
              </w:rPr>
              <w:t>1□      2□       3□       4□</w:t>
            </w:r>
          </w:p>
        </w:tc>
      </w:tr>
      <w:tr w:rsidR="00BC08B2" w:rsidTr="00BC08B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08B2" w:rsidRDefault="00BC08B2">
            <w:pPr>
              <w:jc w:val="both"/>
              <w:rPr>
                <w:sz w:val="22"/>
                <w:szCs w:val="22"/>
              </w:rPr>
            </w:pPr>
            <w:r>
              <w:rPr>
                <w:sz w:val="22"/>
                <w:szCs w:val="22"/>
              </w:rPr>
              <w:t>5.4. Žinių, gebėjimų ir įgūdžių panaudojimas, atliekant funkcijas ir siekiant rezultatų</w:t>
            </w:r>
          </w:p>
        </w:tc>
        <w:tc>
          <w:tcPr>
            <w:tcW w:w="3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08B2" w:rsidRDefault="00BC08B2">
            <w:pPr>
              <w:rPr>
                <w:sz w:val="22"/>
                <w:szCs w:val="22"/>
              </w:rPr>
            </w:pPr>
            <w:r>
              <w:rPr>
                <w:sz w:val="22"/>
                <w:szCs w:val="22"/>
              </w:rPr>
              <w:t>1□      2□       3□       4□</w:t>
            </w:r>
          </w:p>
        </w:tc>
      </w:tr>
      <w:tr w:rsidR="00BC08B2" w:rsidTr="00BC08B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08B2" w:rsidRDefault="00BC08B2">
            <w:pPr>
              <w:rPr>
                <w:sz w:val="22"/>
                <w:szCs w:val="22"/>
              </w:rPr>
            </w:pPr>
            <w:r>
              <w:rPr>
                <w:sz w:val="22"/>
                <w:szCs w:val="22"/>
              </w:rPr>
              <w:t>5.5. Bendras įvertinimas (pažymimas vidurkis)</w:t>
            </w:r>
          </w:p>
        </w:tc>
        <w:tc>
          <w:tcPr>
            <w:tcW w:w="3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08B2" w:rsidRDefault="00BC08B2">
            <w:pPr>
              <w:rPr>
                <w:sz w:val="22"/>
                <w:szCs w:val="22"/>
              </w:rPr>
            </w:pPr>
            <w:r>
              <w:rPr>
                <w:sz w:val="22"/>
                <w:szCs w:val="22"/>
              </w:rPr>
              <w:t>1□      2□       3□       4□</w:t>
            </w:r>
          </w:p>
        </w:tc>
      </w:tr>
    </w:tbl>
    <w:p w:rsidR="00BC08B2" w:rsidRDefault="00BC08B2" w:rsidP="00BC08B2">
      <w:pPr>
        <w:jc w:val="center"/>
        <w:rPr>
          <w:sz w:val="18"/>
          <w:szCs w:val="18"/>
          <w:lang w:eastAsia="lt-LT"/>
        </w:rPr>
      </w:pPr>
    </w:p>
    <w:p w:rsidR="00BC08B2" w:rsidRDefault="00BC08B2" w:rsidP="00BC08B2">
      <w:pPr>
        <w:jc w:val="center"/>
        <w:rPr>
          <w:b/>
          <w:szCs w:val="24"/>
          <w:lang w:eastAsia="lt-LT"/>
        </w:rPr>
      </w:pPr>
      <w:r>
        <w:rPr>
          <w:b/>
          <w:szCs w:val="24"/>
          <w:lang w:eastAsia="lt-LT"/>
        </w:rPr>
        <w:t>IV SKYRIUS</w:t>
      </w:r>
    </w:p>
    <w:p w:rsidR="00BC08B2" w:rsidRDefault="00BC08B2" w:rsidP="00BC08B2">
      <w:pPr>
        <w:jc w:val="center"/>
        <w:rPr>
          <w:b/>
          <w:szCs w:val="24"/>
          <w:lang w:eastAsia="lt-LT"/>
        </w:rPr>
      </w:pPr>
      <w:r>
        <w:rPr>
          <w:b/>
          <w:szCs w:val="24"/>
          <w:lang w:eastAsia="lt-LT"/>
        </w:rPr>
        <w:t>PASIEKTŲ REZULTATŲ VYKDANT UŽDUOTIS ĮSIVERTINIMAS IR KOMPETENCIJŲ TOBULINIMAS</w:t>
      </w:r>
    </w:p>
    <w:p w:rsidR="00BC08B2" w:rsidRDefault="00BC08B2" w:rsidP="00BC08B2">
      <w:pPr>
        <w:jc w:val="center"/>
        <w:rPr>
          <w:b/>
          <w:sz w:val="18"/>
          <w:szCs w:val="18"/>
          <w:lang w:eastAsia="lt-LT"/>
        </w:rPr>
      </w:pPr>
    </w:p>
    <w:p w:rsidR="00BC08B2" w:rsidRDefault="00BC08B2" w:rsidP="00BC08B2">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551"/>
      </w:tblGrid>
      <w:tr w:rsidR="00BC08B2" w:rsidTr="00BC08B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BC08B2" w:rsidRDefault="00BC08B2">
            <w:pPr>
              <w:jc w:val="center"/>
              <w:rPr>
                <w:sz w:val="22"/>
                <w:szCs w:val="22"/>
                <w:lang w:eastAsia="lt-LT"/>
              </w:rPr>
            </w:pPr>
            <w:r>
              <w:rPr>
                <w:sz w:val="22"/>
                <w:szCs w:val="22"/>
                <w:lang w:eastAsia="lt-LT"/>
              </w:rPr>
              <w:t>Užduočių įvykdymo aprašymas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08B2" w:rsidRDefault="00BC08B2">
            <w:pPr>
              <w:jc w:val="center"/>
              <w:rPr>
                <w:sz w:val="22"/>
                <w:szCs w:val="22"/>
                <w:lang w:eastAsia="lt-LT"/>
              </w:rPr>
            </w:pPr>
            <w:r>
              <w:rPr>
                <w:sz w:val="22"/>
                <w:szCs w:val="22"/>
                <w:lang w:eastAsia="lt-LT"/>
              </w:rPr>
              <w:t>Pažymimas atitinkamas langelis</w:t>
            </w:r>
          </w:p>
        </w:tc>
      </w:tr>
      <w:tr w:rsidR="00BC08B2" w:rsidTr="00BC08B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BC08B2" w:rsidRDefault="00BC08B2">
            <w:pPr>
              <w:rPr>
                <w:sz w:val="22"/>
                <w:szCs w:val="22"/>
                <w:lang w:eastAsia="lt-LT"/>
              </w:rPr>
            </w:pPr>
            <w:r>
              <w:rPr>
                <w:sz w:val="22"/>
                <w:szCs w:val="22"/>
                <w:lang w:eastAsia="lt-LT"/>
              </w:rPr>
              <w:t>6.1. Visos užduotys įvykdytos ir viršijo kai kuriuos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08B2" w:rsidRDefault="00BC08B2">
            <w:pPr>
              <w:ind w:right="340"/>
              <w:jc w:val="right"/>
              <w:rPr>
                <w:sz w:val="22"/>
                <w:szCs w:val="22"/>
                <w:lang w:eastAsia="lt-LT"/>
              </w:rPr>
            </w:pPr>
            <w:r>
              <w:rPr>
                <w:sz w:val="22"/>
                <w:szCs w:val="22"/>
                <w:lang w:eastAsia="lt-LT"/>
              </w:rPr>
              <w:t xml:space="preserve">Labai gerai </w:t>
            </w:r>
            <w:r>
              <w:rPr>
                <w:rFonts w:ascii="Yu Gothic" w:eastAsia="Yu Gothic" w:hAnsi="Yu Gothic" w:cs="Segoe UI Symbol" w:hint="eastAsia"/>
                <w:sz w:val="22"/>
                <w:szCs w:val="22"/>
                <w:lang w:eastAsia="lt-LT"/>
              </w:rPr>
              <w:t>󠇢</w:t>
            </w:r>
            <w:r>
              <w:rPr>
                <w:rFonts w:ascii="Cambria Math" w:eastAsia="Yu Gothic" w:hAnsi="Cambria Math" w:cs="Cambria Math"/>
                <w:szCs w:val="24"/>
                <w:lang w:eastAsia="lt-LT"/>
              </w:rPr>
              <w:t>⊠</w:t>
            </w:r>
          </w:p>
        </w:tc>
      </w:tr>
      <w:tr w:rsidR="00BC08B2" w:rsidTr="00BC08B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BC08B2" w:rsidRDefault="00BC08B2">
            <w:pPr>
              <w:rPr>
                <w:sz w:val="22"/>
                <w:szCs w:val="22"/>
                <w:lang w:eastAsia="lt-LT"/>
              </w:rPr>
            </w:pPr>
            <w:r>
              <w:rPr>
                <w:sz w:val="22"/>
                <w:szCs w:val="22"/>
                <w:lang w:eastAsia="lt-LT"/>
              </w:rPr>
              <w:t>6.2. Užduotys iš esmės įvykdytos arba viena neįvykdyta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08B2" w:rsidRDefault="00BC08B2">
            <w:pPr>
              <w:ind w:right="340"/>
              <w:jc w:val="right"/>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BC08B2" w:rsidTr="00BC08B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BC08B2" w:rsidRDefault="00BC08B2">
            <w:pPr>
              <w:rPr>
                <w:sz w:val="22"/>
                <w:szCs w:val="22"/>
                <w:lang w:eastAsia="lt-LT"/>
              </w:rPr>
            </w:pPr>
            <w:r>
              <w:rPr>
                <w:sz w:val="22"/>
                <w:szCs w:val="22"/>
                <w:lang w:eastAsia="lt-LT"/>
              </w:rPr>
              <w:t>6.3. Įvykdyta ne mažiau kaip pusė užduočių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08B2" w:rsidRDefault="00BC08B2">
            <w:pPr>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BC08B2" w:rsidTr="00BC08B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BC08B2" w:rsidRDefault="00BC08B2">
            <w:pPr>
              <w:rPr>
                <w:sz w:val="22"/>
                <w:szCs w:val="22"/>
                <w:lang w:eastAsia="lt-LT"/>
              </w:rPr>
            </w:pPr>
            <w:r>
              <w:rPr>
                <w:sz w:val="22"/>
                <w:szCs w:val="22"/>
                <w:lang w:eastAsia="lt-LT"/>
              </w:rPr>
              <w:t>6.4. Pusė ar daugiau užduotys neįvykdyta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08B2" w:rsidRDefault="00BC08B2">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BC08B2" w:rsidRDefault="00BC08B2" w:rsidP="00BC08B2">
      <w:pPr>
        <w:jc w:val="center"/>
        <w:rPr>
          <w:sz w:val="22"/>
          <w:szCs w:val="22"/>
          <w:lang w:eastAsia="lt-LT"/>
        </w:rPr>
      </w:pPr>
    </w:p>
    <w:p w:rsidR="00BC08B2" w:rsidRDefault="00BC08B2" w:rsidP="00BC08B2">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BC08B2" w:rsidTr="00BC08B2">
        <w:tc>
          <w:tcPr>
            <w:tcW w:w="9781" w:type="dxa"/>
            <w:tcBorders>
              <w:top w:val="single" w:sz="4" w:space="0" w:color="auto"/>
              <w:left w:val="single" w:sz="4" w:space="0" w:color="auto"/>
              <w:bottom w:val="single" w:sz="4" w:space="0" w:color="auto"/>
              <w:right w:val="single" w:sz="4" w:space="0" w:color="auto"/>
            </w:tcBorders>
            <w:hideMark/>
          </w:tcPr>
          <w:p w:rsidR="00BC08B2" w:rsidRDefault="00DC5E0E">
            <w:pPr>
              <w:jc w:val="both"/>
              <w:rPr>
                <w:szCs w:val="24"/>
                <w:lang w:eastAsia="lt-LT"/>
              </w:rPr>
            </w:pPr>
            <w:r>
              <w:rPr>
                <w:szCs w:val="24"/>
                <w:lang w:eastAsia="lt-LT"/>
              </w:rPr>
              <w:t>7.1. Pokyčių valdymą, lyderia</w:t>
            </w:r>
            <w:r w:rsidR="00BC08B2">
              <w:rPr>
                <w:szCs w:val="24"/>
                <w:lang w:eastAsia="lt-LT"/>
              </w:rPr>
              <w:t>vimą ir vadovavimą organizacijoje.</w:t>
            </w:r>
          </w:p>
        </w:tc>
      </w:tr>
      <w:tr w:rsidR="00BC08B2" w:rsidTr="00BC08B2">
        <w:tc>
          <w:tcPr>
            <w:tcW w:w="9781" w:type="dxa"/>
            <w:tcBorders>
              <w:top w:val="single" w:sz="4" w:space="0" w:color="auto"/>
              <w:left w:val="single" w:sz="4" w:space="0" w:color="auto"/>
              <w:bottom w:val="single" w:sz="4" w:space="0" w:color="auto"/>
              <w:right w:val="single" w:sz="4" w:space="0" w:color="auto"/>
            </w:tcBorders>
            <w:hideMark/>
          </w:tcPr>
          <w:p w:rsidR="00BC08B2" w:rsidRDefault="00BC08B2">
            <w:pPr>
              <w:jc w:val="both"/>
              <w:rPr>
                <w:szCs w:val="24"/>
                <w:lang w:eastAsia="lt-LT"/>
              </w:rPr>
            </w:pPr>
            <w:r>
              <w:rPr>
                <w:szCs w:val="24"/>
                <w:lang w:eastAsia="lt-LT"/>
              </w:rPr>
              <w:t>7.2.</w:t>
            </w:r>
            <w:r>
              <w:rPr>
                <w:szCs w:val="24"/>
              </w:rPr>
              <w:t xml:space="preserve"> </w:t>
            </w:r>
            <w:r>
              <w:rPr>
                <w:szCs w:val="24"/>
                <w:lang w:eastAsia="lt-LT"/>
              </w:rPr>
              <w:t>Gilinti supratimą, kaip kartu su bendruomene įgyvendinti strategijas, padedančias kurti saugias ir palankias ugdymo(si) sąlygas,  SUP turinčių vaikų įtrauktį švietime, spręsti saugumo problemas.</w:t>
            </w:r>
          </w:p>
        </w:tc>
      </w:tr>
    </w:tbl>
    <w:p w:rsidR="00BC08B2" w:rsidRDefault="00BC08B2" w:rsidP="00BC08B2">
      <w:pPr>
        <w:rPr>
          <w:szCs w:val="24"/>
        </w:rPr>
      </w:pPr>
    </w:p>
    <w:p w:rsidR="00BC08B2" w:rsidRDefault="00BC08B2" w:rsidP="00BC08B2">
      <w:pPr>
        <w:jc w:val="center"/>
        <w:rPr>
          <w:b/>
          <w:szCs w:val="24"/>
          <w:lang w:eastAsia="lt-LT"/>
        </w:rPr>
      </w:pPr>
      <w:r>
        <w:rPr>
          <w:b/>
          <w:szCs w:val="24"/>
          <w:lang w:eastAsia="lt-LT"/>
        </w:rPr>
        <w:t>V SKYRIUS</w:t>
      </w:r>
    </w:p>
    <w:p w:rsidR="00BC08B2" w:rsidRDefault="00BC08B2" w:rsidP="00BC08B2">
      <w:pPr>
        <w:jc w:val="center"/>
        <w:rPr>
          <w:b/>
          <w:szCs w:val="24"/>
          <w:lang w:eastAsia="lt-LT"/>
        </w:rPr>
      </w:pPr>
      <w:r>
        <w:rPr>
          <w:b/>
          <w:szCs w:val="24"/>
          <w:lang w:eastAsia="lt-LT"/>
        </w:rPr>
        <w:t>2023 METŲ VEIKLOS UŽDUOTYS, REZULTATAI IR RODIKLIAI</w:t>
      </w:r>
    </w:p>
    <w:p w:rsidR="00BC08B2" w:rsidRDefault="00BC08B2" w:rsidP="00BC08B2">
      <w:pPr>
        <w:tabs>
          <w:tab w:val="left" w:pos="6237"/>
          <w:tab w:val="right" w:pos="8306"/>
        </w:tabs>
        <w:jc w:val="center"/>
        <w:rPr>
          <w:szCs w:val="24"/>
        </w:rPr>
      </w:pPr>
    </w:p>
    <w:p w:rsidR="00BC08B2" w:rsidRDefault="00BC08B2" w:rsidP="00BC08B2">
      <w:pPr>
        <w:tabs>
          <w:tab w:val="left" w:pos="284"/>
          <w:tab w:val="left" w:pos="567"/>
        </w:tabs>
        <w:rPr>
          <w:b/>
          <w:szCs w:val="24"/>
          <w:lang w:eastAsia="lt-LT"/>
        </w:rPr>
      </w:pPr>
      <w:r>
        <w:rPr>
          <w:b/>
          <w:szCs w:val="24"/>
          <w:lang w:eastAsia="lt-LT"/>
        </w:rPr>
        <w:t>8.</w:t>
      </w:r>
      <w:r>
        <w:rPr>
          <w:b/>
          <w:szCs w:val="24"/>
          <w:lang w:eastAsia="lt-LT"/>
        </w:rPr>
        <w:tab/>
        <w:t>2023 metų užduotys</w:t>
      </w:r>
    </w:p>
    <w:p w:rsidR="00BC08B2" w:rsidRDefault="00BC08B2" w:rsidP="00BC08B2">
      <w:pPr>
        <w:rPr>
          <w:sz w:val="20"/>
          <w:lang w:eastAsia="lt-LT"/>
        </w:rPr>
      </w:pPr>
      <w:r>
        <w:rPr>
          <w:sz w:val="20"/>
          <w:lang w:eastAsia="lt-LT"/>
        </w:rPr>
        <w:t>(nustatomos ne mažiau kaip 3 ir ne daugiau kaip 5 užduotys)</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2835"/>
        <w:gridCol w:w="3685"/>
      </w:tblGrid>
      <w:tr w:rsidR="00BC08B2" w:rsidTr="00BC08B2">
        <w:tc>
          <w:tcPr>
            <w:tcW w:w="3261" w:type="dxa"/>
            <w:tcBorders>
              <w:top w:val="single" w:sz="4" w:space="0" w:color="auto"/>
              <w:left w:val="single" w:sz="4" w:space="0" w:color="auto"/>
              <w:bottom w:val="single" w:sz="4" w:space="0" w:color="auto"/>
              <w:right w:val="single" w:sz="4" w:space="0" w:color="auto"/>
            </w:tcBorders>
            <w:vAlign w:val="center"/>
            <w:hideMark/>
          </w:tcPr>
          <w:p w:rsidR="00BC08B2" w:rsidRDefault="00BC08B2">
            <w:pPr>
              <w:jc w:val="center"/>
              <w:rPr>
                <w:szCs w:val="24"/>
                <w:lang w:eastAsia="lt-LT"/>
              </w:rPr>
            </w:pPr>
            <w:r>
              <w:rPr>
                <w:szCs w:val="24"/>
                <w:lang w:eastAsia="lt-LT"/>
              </w:rPr>
              <w:t>Užduotys</w:t>
            </w:r>
          </w:p>
        </w:tc>
        <w:tc>
          <w:tcPr>
            <w:tcW w:w="2835" w:type="dxa"/>
            <w:tcBorders>
              <w:top w:val="single" w:sz="4" w:space="0" w:color="auto"/>
              <w:left w:val="single" w:sz="4" w:space="0" w:color="auto"/>
              <w:bottom w:val="single" w:sz="4" w:space="0" w:color="auto"/>
              <w:right w:val="single" w:sz="4" w:space="0" w:color="auto"/>
            </w:tcBorders>
            <w:vAlign w:val="center"/>
            <w:hideMark/>
          </w:tcPr>
          <w:p w:rsidR="00BC08B2" w:rsidRDefault="00BC08B2">
            <w:pPr>
              <w:jc w:val="center"/>
              <w:rPr>
                <w:szCs w:val="24"/>
                <w:lang w:eastAsia="lt-LT"/>
              </w:rPr>
            </w:pPr>
            <w:r>
              <w:rPr>
                <w:szCs w:val="24"/>
                <w:lang w:eastAsia="lt-LT"/>
              </w:rPr>
              <w:t>Siektini rezultatai</w:t>
            </w:r>
          </w:p>
        </w:tc>
        <w:tc>
          <w:tcPr>
            <w:tcW w:w="3685" w:type="dxa"/>
            <w:tcBorders>
              <w:top w:val="single" w:sz="4" w:space="0" w:color="auto"/>
              <w:left w:val="single" w:sz="4" w:space="0" w:color="auto"/>
              <w:bottom w:val="single" w:sz="4" w:space="0" w:color="auto"/>
              <w:right w:val="single" w:sz="4" w:space="0" w:color="auto"/>
            </w:tcBorders>
            <w:vAlign w:val="center"/>
            <w:hideMark/>
          </w:tcPr>
          <w:p w:rsidR="00BC08B2" w:rsidRDefault="00BC08B2">
            <w:pPr>
              <w:jc w:val="center"/>
              <w:rPr>
                <w:szCs w:val="24"/>
                <w:lang w:eastAsia="lt-LT"/>
              </w:rPr>
            </w:pPr>
            <w:r>
              <w:rPr>
                <w:szCs w:val="24"/>
                <w:lang w:eastAsia="lt-LT"/>
              </w:rPr>
              <w:t>Rezultatų vertinimo rodikliai (kuriais vadovaujantis vertinama, ar nustatytos užduotys įvykdytos)</w:t>
            </w:r>
          </w:p>
        </w:tc>
      </w:tr>
      <w:tr w:rsidR="00BC08B2" w:rsidTr="00BC08B2">
        <w:tc>
          <w:tcPr>
            <w:tcW w:w="3261" w:type="dxa"/>
            <w:tcBorders>
              <w:top w:val="single" w:sz="2" w:space="0" w:color="auto"/>
              <w:left w:val="single" w:sz="2" w:space="0" w:color="auto"/>
              <w:bottom w:val="single" w:sz="2" w:space="0" w:color="auto"/>
              <w:right w:val="single" w:sz="2" w:space="0" w:color="auto"/>
            </w:tcBorders>
          </w:tcPr>
          <w:p w:rsidR="00BC08B2" w:rsidRDefault="00BC08B2">
            <w:pPr>
              <w:jc w:val="both"/>
              <w:rPr>
                <w:color w:val="FF0000"/>
                <w:szCs w:val="24"/>
              </w:rPr>
            </w:pPr>
          </w:p>
        </w:tc>
        <w:tc>
          <w:tcPr>
            <w:tcW w:w="2835" w:type="dxa"/>
            <w:tcBorders>
              <w:top w:val="single" w:sz="2" w:space="0" w:color="auto"/>
              <w:left w:val="single" w:sz="2" w:space="0" w:color="auto"/>
              <w:bottom w:val="single" w:sz="2" w:space="0" w:color="auto"/>
              <w:right w:val="single" w:sz="2" w:space="0" w:color="auto"/>
            </w:tcBorders>
          </w:tcPr>
          <w:p w:rsidR="00BC08B2" w:rsidRDefault="00BC08B2">
            <w:pPr>
              <w:jc w:val="both"/>
              <w:rPr>
                <w:color w:val="FF0000"/>
                <w:szCs w:val="24"/>
              </w:rPr>
            </w:pPr>
          </w:p>
        </w:tc>
        <w:tc>
          <w:tcPr>
            <w:tcW w:w="3685" w:type="dxa"/>
            <w:tcBorders>
              <w:top w:val="single" w:sz="2" w:space="0" w:color="auto"/>
              <w:left w:val="single" w:sz="2" w:space="0" w:color="auto"/>
              <w:bottom w:val="single" w:sz="2" w:space="0" w:color="auto"/>
              <w:right w:val="single" w:sz="2" w:space="0" w:color="auto"/>
            </w:tcBorders>
          </w:tcPr>
          <w:p w:rsidR="00BC08B2" w:rsidRDefault="00BC08B2">
            <w:pPr>
              <w:jc w:val="both"/>
              <w:rPr>
                <w:color w:val="FF0000"/>
                <w:szCs w:val="24"/>
              </w:rPr>
            </w:pPr>
          </w:p>
        </w:tc>
      </w:tr>
      <w:tr w:rsidR="00BC08B2" w:rsidTr="00BC08B2">
        <w:tc>
          <w:tcPr>
            <w:tcW w:w="3261" w:type="dxa"/>
            <w:tcBorders>
              <w:top w:val="single" w:sz="4" w:space="0" w:color="auto"/>
              <w:left w:val="single" w:sz="4" w:space="0" w:color="auto"/>
              <w:bottom w:val="single" w:sz="4" w:space="0" w:color="auto"/>
              <w:right w:val="single" w:sz="4" w:space="0" w:color="auto"/>
            </w:tcBorders>
          </w:tcPr>
          <w:p w:rsidR="00BC08B2" w:rsidRDefault="00BC08B2">
            <w:pPr>
              <w:jc w:val="both"/>
              <w:rPr>
                <w:color w:val="FF0000"/>
                <w:szCs w:val="24"/>
              </w:rPr>
            </w:pPr>
          </w:p>
        </w:tc>
        <w:tc>
          <w:tcPr>
            <w:tcW w:w="2835" w:type="dxa"/>
            <w:tcBorders>
              <w:top w:val="single" w:sz="4" w:space="0" w:color="auto"/>
              <w:left w:val="single" w:sz="4" w:space="0" w:color="auto"/>
              <w:bottom w:val="single" w:sz="4" w:space="0" w:color="auto"/>
              <w:right w:val="single" w:sz="4" w:space="0" w:color="auto"/>
            </w:tcBorders>
          </w:tcPr>
          <w:p w:rsidR="00BC08B2" w:rsidRDefault="00BC08B2">
            <w:pPr>
              <w:jc w:val="both"/>
              <w:rPr>
                <w:color w:val="FF0000"/>
                <w:szCs w:val="24"/>
              </w:rPr>
            </w:pPr>
          </w:p>
        </w:tc>
        <w:tc>
          <w:tcPr>
            <w:tcW w:w="3685" w:type="dxa"/>
            <w:tcBorders>
              <w:top w:val="single" w:sz="4" w:space="0" w:color="auto"/>
              <w:left w:val="single" w:sz="4" w:space="0" w:color="auto"/>
              <w:bottom w:val="single" w:sz="4" w:space="0" w:color="auto"/>
              <w:right w:val="single" w:sz="4" w:space="0" w:color="auto"/>
            </w:tcBorders>
          </w:tcPr>
          <w:p w:rsidR="00BC08B2" w:rsidRDefault="00BC08B2">
            <w:pPr>
              <w:jc w:val="both"/>
              <w:rPr>
                <w:color w:val="FF0000"/>
                <w:szCs w:val="24"/>
              </w:rPr>
            </w:pPr>
          </w:p>
        </w:tc>
      </w:tr>
    </w:tbl>
    <w:p w:rsidR="00BC08B2" w:rsidRDefault="00BC08B2" w:rsidP="00BC08B2">
      <w:pPr>
        <w:rPr>
          <w:szCs w:val="24"/>
        </w:rPr>
      </w:pPr>
    </w:p>
    <w:p w:rsidR="00BC08B2" w:rsidRDefault="00BC08B2" w:rsidP="00BC08B2">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rsidR="00BC08B2" w:rsidRDefault="00BC08B2" w:rsidP="00BC08B2">
      <w:pPr>
        <w:rPr>
          <w:sz w:val="20"/>
          <w:lang w:eastAsia="lt-LT"/>
        </w:rPr>
      </w:pPr>
      <w:r>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C08B2" w:rsidTr="00BC08B2">
        <w:tc>
          <w:tcPr>
            <w:tcW w:w="9855" w:type="dxa"/>
            <w:tcBorders>
              <w:top w:val="single" w:sz="4" w:space="0" w:color="auto"/>
              <w:left w:val="single" w:sz="4" w:space="0" w:color="auto"/>
              <w:bottom w:val="single" w:sz="4" w:space="0" w:color="auto"/>
              <w:right w:val="single" w:sz="4" w:space="0" w:color="auto"/>
            </w:tcBorders>
            <w:hideMark/>
          </w:tcPr>
          <w:p w:rsidR="00BC08B2" w:rsidRDefault="00BC08B2">
            <w:pPr>
              <w:jc w:val="both"/>
              <w:rPr>
                <w:szCs w:val="24"/>
                <w:lang w:eastAsia="lt-LT"/>
              </w:rPr>
            </w:pPr>
            <w:r>
              <w:rPr>
                <w:szCs w:val="24"/>
                <w:lang w:eastAsia="lt-LT"/>
              </w:rPr>
              <w:t>9.1. Liga, ilgalaikis nedarbingumas.</w:t>
            </w:r>
          </w:p>
        </w:tc>
      </w:tr>
      <w:tr w:rsidR="00BC08B2" w:rsidTr="00BC08B2">
        <w:tc>
          <w:tcPr>
            <w:tcW w:w="9855" w:type="dxa"/>
            <w:tcBorders>
              <w:top w:val="single" w:sz="4" w:space="0" w:color="auto"/>
              <w:left w:val="single" w:sz="4" w:space="0" w:color="auto"/>
              <w:bottom w:val="single" w:sz="4" w:space="0" w:color="auto"/>
              <w:right w:val="single" w:sz="4" w:space="0" w:color="auto"/>
            </w:tcBorders>
            <w:hideMark/>
          </w:tcPr>
          <w:p w:rsidR="00BC08B2" w:rsidRDefault="00BC08B2">
            <w:pPr>
              <w:jc w:val="both"/>
              <w:rPr>
                <w:szCs w:val="24"/>
                <w:lang w:eastAsia="lt-LT"/>
              </w:rPr>
            </w:pPr>
            <w:r>
              <w:rPr>
                <w:szCs w:val="24"/>
                <w:lang w:eastAsia="lt-LT"/>
              </w:rPr>
              <w:t>9.2. Užkrečiamų ligų rizikos veiksniai, karantinas.</w:t>
            </w:r>
          </w:p>
        </w:tc>
      </w:tr>
    </w:tbl>
    <w:p w:rsidR="00BC08B2" w:rsidRDefault="00BC08B2" w:rsidP="00BC08B2">
      <w:pPr>
        <w:jc w:val="center"/>
        <w:rPr>
          <w:b/>
          <w:lang w:eastAsia="lt-LT"/>
        </w:rPr>
      </w:pPr>
    </w:p>
    <w:p w:rsidR="00BC08B2" w:rsidRDefault="00BC08B2" w:rsidP="00BC08B2">
      <w:pPr>
        <w:jc w:val="center"/>
        <w:rPr>
          <w:b/>
          <w:szCs w:val="24"/>
          <w:lang w:eastAsia="lt-LT"/>
        </w:rPr>
      </w:pPr>
      <w:r>
        <w:rPr>
          <w:b/>
          <w:szCs w:val="24"/>
          <w:lang w:eastAsia="lt-LT"/>
        </w:rPr>
        <w:lastRenderedPageBreak/>
        <w:t>VI SKYRIUS</w:t>
      </w:r>
    </w:p>
    <w:p w:rsidR="00BC08B2" w:rsidRDefault="00BC08B2" w:rsidP="00BC08B2">
      <w:pPr>
        <w:jc w:val="center"/>
        <w:rPr>
          <w:b/>
          <w:szCs w:val="24"/>
          <w:lang w:eastAsia="lt-LT"/>
        </w:rPr>
      </w:pPr>
      <w:r>
        <w:rPr>
          <w:b/>
          <w:szCs w:val="24"/>
          <w:lang w:eastAsia="lt-LT"/>
        </w:rPr>
        <w:t>VERTINIMO PAGRINDIMAS IR SIŪLYMAI</w:t>
      </w:r>
    </w:p>
    <w:p w:rsidR="00BC08B2" w:rsidRDefault="00BC08B2" w:rsidP="00BC08B2">
      <w:pPr>
        <w:jc w:val="center"/>
        <w:rPr>
          <w:lang w:eastAsia="lt-LT"/>
        </w:rPr>
      </w:pPr>
    </w:p>
    <w:p w:rsidR="00BC08B2" w:rsidRDefault="00BC08B2" w:rsidP="00BC08B2">
      <w:pPr>
        <w:tabs>
          <w:tab w:val="right" w:leader="underscore" w:pos="9071"/>
        </w:tabs>
        <w:jc w:val="both"/>
        <w:rPr>
          <w:color w:val="FF0000"/>
          <w:szCs w:val="24"/>
          <w:lang w:eastAsia="lt-LT"/>
        </w:rPr>
      </w:pPr>
      <w:r>
        <w:rPr>
          <w:b/>
          <w:szCs w:val="24"/>
          <w:lang w:eastAsia="lt-LT"/>
        </w:rPr>
        <w:t>10. Įvertinimas, jo pagrindimas ir siūlymai:</w:t>
      </w:r>
      <w:r>
        <w:rPr>
          <w:szCs w:val="24"/>
          <w:lang w:eastAsia="lt-LT"/>
        </w:rPr>
        <w:t xml:space="preserve"> </w:t>
      </w:r>
    </w:p>
    <w:p w:rsidR="00BC08B2" w:rsidRDefault="00BC08B2" w:rsidP="00BC08B2">
      <w:pPr>
        <w:tabs>
          <w:tab w:val="right" w:leader="underscore" w:pos="9071"/>
        </w:tabs>
        <w:jc w:val="both"/>
        <w:rPr>
          <w:color w:val="FF0000"/>
          <w:szCs w:val="24"/>
          <w:lang w:eastAsia="lt-LT"/>
        </w:rPr>
      </w:pPr>
    </w:p>
    <w:p w:rsidR="00BC08B2" w:rsidRDefault="00BC08B2" w:rsidP="00BC08B2">
      <w:pPr>
        <w:tabs>
          <w:tab w:val="right" w:leader="underscore" w:pos="9071"/>
        </w:tabs>
        <w:jc w:val="both"/>
        <w:rPr>
          <w:szCs w:val="24"/>
          <w:u w:val="single"/>
          <w:lang w:eastAsia="lt-LT"/>
        </w:rPr>
      </w:pPr>
    </w:p>
    <w:p w:rsidR="00BC08B2" w:rsidRDefault="00BC08B2" w:rsidP="00BC08B2">
      <w:pPr>
        <w:tabs>
          <w:tab w:val="left" w:pos="4253"/>
          <w:tab w:val="left" w:pos="6946"/>
        </w:tabs>
        <w:jc w:val="both"/>
        <w:rPr>
          <w:szCs w:val="24"/>
          <w:u w:val="single"/>
          <w:lang w:eastAsia="lt-LT"/>
        </w:rPr>
      </w:pPr>
      <w:r>
        <w:rPr>
          <w:szCs w:val="24"/>
          <w:u w:val="single"/>
          <w:lang w:eastAsia="lt-LT"/>
        </w:rPr>
        <w:t>Kauno lopšelio-darželio „Svirnelis“</w:t>
      </w:r>
      <w:r>
        <w:rPr>
          <w:szCs w:val="24"/>
          <w:lang w:eastAsia="lt-LT"/>
        </w:rPr>
        <w:t xml:space="preserve">          _________           </w:t>
      </w:r>
      <w:r>
        <w:rPr>
          <w:szCs w:val="24"/>
          <w:u w:val="single"/>
          <w:lang w:eastAsia="lt-LT"/>
        </w:rPr>
        <w:t xml:space="preserve">__________ </w:t>
      </w:r>
      <w:r>
        <w:rPr>
          <w:szCs w:val="24"/>
          <w:lang w:eastAsia="lt-LT"/>
        </w:rPr>
        <w:t xml:space="preserve">                </w:t>
      </w:r>
      <w:r>
        <w:rPr>
          <w:szCs w:val="24"/>
          <w:u w:val="single"/>
          <w:lang w:eastAsia="lt-LT"/>
        </w:rPr>
        <w:t>__________</w:t>
      </w:r>
    </w:p>
    <w:p w:rsidR="00BC08B2" w:rsidRDefault="00BC08B2" w:rsidP="00BC08B2">
      <w:pPr>
        <w:tabs>
          <w:tab w:val="left" w:pos="4253"/>
          <w:tab w:val="left" w:pos="6946"/>
        </w:tabs>
        <w:jc w:val="both"/>
        <w:rPr>
          <w:szCs w:val="24"/>
          <w:lang w:eastAsia="lt-LT"/>
        </w:rPr>
      </w:pPr>
      <w:r>
        <w:rPr>
          <w:szCs w:val="24"/>
          <w:u w:val="single"/>
          <w:lang w:eastAsia="lt-LT"/>
        </w:rPr>
        <w:t>tarybos pirmininkė</w:t>
      </w:r>
    </w:p>
    <w:p w:rsidR="00BC08B2" w:rsidRDefault="00BC08B2" w:rsidP="00BC08B2">
      <w:pPr>
        <w:tabs>
          <w:tab w:val="left" w:pos="4536"/>
          <w:tab w:val="left" w:pos="7230"/>
        </w:tabs>
        <w:jc w:val="both"/>
        <w:rPr>
          <w:sz w:val="20"/>
          <w:lang w:eastAsia="lt-LT"/>
        </w:rPr>
      </w:pPr>
      <w:r>
        <w:rPr>
          <w:sz w:val="20"/>
          <w:lang w:eastAsia="lt-LT"/>
        </w:rPr>
        <w:t xml:space="preserve">                                                                                         (parašas)                (vardas ir pavardė)                        (data)</w:t>
      </w:r>
    </w:p>
    <w:p w:rsidR="00BC08B2" w:rsidRDefault="00BC08B2" w:rsidP="00BC08B2">
      <w:pPr>
        <w:tabs>
          <w:tab w:val="left" w:pos="5529"/>
          <w:tab w:val="left" w:pos="8364"/>
        </w:tabs>
        <w:jc w:val="both"/>
        <w:rPr>
          <w:sz w:val="20"/>
          <w:lang w:eastAsia="lt-LT"/>
        </w:rPr>
      </w:pPr>
    </w:p>
    <w:p w:rsidR="00BC08B2" w:rsidRDefault="00BC08B2" w:rsidP="00BC08B2">
      <w:pPr>
        <w:tabs>
          <w:tab w:val="right" w:leader="underscore" w:pos="9071"/>
        </w:tabs>
        <w:jc w:val="both"/>
        <w:rPr>
          <w:szCs w:val="24"/>
          <w:lang w:eastAsia="lt-LT"/>
        </w:rPr>
      </w:pPr>
      <w:r>
        <w:rPr>
          <w:b/>
          <w:szCs w:val="24"/>
          <w:lang w:eastAsia="lt-LT"/>
        </w:rPr>
        <w:t>11. Įvertinimas, jo pagrindimas ir siūlymai:</w:t>
      </w:r>
      <w:r>
        <w:rPr>
          <w:szCs w:val="24"/>
          <w:lang w:eastAsia="lt-LT"/>
        </w:rPr>
        <w:t xml:space="preserve"> </w:t>
      </w:r>
      <w:r>
        <w:rPr>
          <w:szCs w:val="24"/>
          <w:lang w:eastAsia="lt-LT"/>
        </w:rPr>
        <w:tab/>
      </w:r>
    </w:p>
    <w:p w:rsidR="00BC08B2" w:rsidRDefault="00BC08B2" w:rsidP="00BC08B2">
      <w:pPr>
        <w:tabs>
          <w:tab w:val="right" w:leader="underscore" w:pos="9071"/>
        </w:tabs>
        <w:jc w:val="both"/>
        <w:rPr>
          <w:szCs w:val="24"/>
          <w:lang w:eastAsia="lt-LT"/>
        </w:rPr>
      </w:pPr>
      <w:r>
        <w:rPr>
          <w:szCs w:val="24"/>
          <w:lang w:eastAsia="lt-LT"/>
        </w:rPr>
        <w:tab/>
      </w:r>
    </w:p>
    <w:p w:rsidR="00BC08B2" w:rsidRDefault="00BC08B2" w:rsidP="00BC08B2">
      <w:pPr>
        <w:tabs>
          <w:tab w:val="right" w:leader="underscore" w:pos="9071"/>
        </w:tabs>
        <w:jc w:val="both"/>
        <w:rPr>
          <w:szCs w:val="24"/>
          <w:lang w:eastAsia="lt-LT"/>
        </w:rPr>
      </w:pPr>
      <w:r>
        <w:rPr>
          <w:szCs w:val="24"/>
          <w:lang w:eastAsia="lt-LT"/>
        </w:rPr>
        <w:tab/>
      </w:r>
    </w:p>
    <w:p w:rsidR="00BC08B2" w:rsidRDefault="00BC08B2" w:rsidP="00BC08B2">
      <w:pPr>
        <w:tabs>
          <w:tab w:val="left" w:pos="4253"/>
          <w:tab w:val="left" w:pos="6946"/>
        </w:tabs>
        <w:overflowPunct w:val="0"/>
        <w:autoSpaceDE w:val="0"/>
        <w:autoSpaceDN w:val="0"/>
        <w:adjustRightInd w:val="0"/>
        <w:jc w:val="both"/>
        <w:textAlignment w:val="baseline"/>
        <w:rPr>
          <w:szCs w:val="24"/>
          <w:u w:val="single"/>
          <w:lang w:eastAsia="lt-LT"/>
        </w:rPr>
      </w:pPr>
    </w:p>
    <w:p w:rsidR="00BC08B2" w:rsidRDefault="00BC08B2" w:rsidP="00BC08B2">
      <w:pPr>
        <w:tabs>
          <w:tab w:val="left" w:pos="4253"/>
          <w:tab w:val="left" w:pos="6946"/>
        </w:tabs>
        <w:overflowPunct w:val="0"/>
        <w:autoSpaceDE w:val="0"/>
        <w:autoSpaceDN w:val="0"/>
        <w:adjustRightInd w:val="0"/>
        <w:jc w:val="both"/>
        <w:textAlignment w:val="baseline"/>
        <w:rPr>
          <w:szCs w:val="24"/>
          <w:u w:val="single"/>
          <w:lang w:eastAsia="lt-LT"/>
        </w:rPr>
      </w:pPr>
      <w:r>
        <w:rPr>
          <w:szCs w:val="24"/>
          <w:u w:val="single"/>
          <w:lang w:eastAsia="lt-LT"/>
        </w:rPr>
        <w:t>Švietimo skyriaus vedėja</w:t>
      </w:r>
      <w:r>
        <w:rPr>
          <w:szCs w:val="24"/>
          <w:lang w:eastAsia="lt-LT"/>
        </w:rPr>
        <w:t xml:space="preserve">                          __________            _____________             </w:t>
      </w:r>
      <w:r>
        <w:rPr>
          <w:szCs w:val="24"/>
          <w:u w:val="single"/>
          <w:lang w:eastAsia="lt-LT"/>
        </w:rPr>
        <w:t>__________</w:t>
      </w:r>
    </w:p>
    <w:p w:rsidR="00BC08B2" w:rsidRDefault="00BC08B2" w:rsidP="00BC08B2">
      <w:pPr>
        <w:tabs>
          <w:tab w:val="left" w:pos="1276"/>
          <w:tab w:val="left" w:pos="4536"/>
          <w:tab w:val="left" w:pos="7230"/>
        </w:tabs>
        <w:jc w:val="both"/>
        <w:rPr>
          <w:color w:val="000000"/>
          <w:sz w:val="20"/>
          <w:lang w:eastAsia="lt-LT"/>
        </w:rPr>
      </w:pPr>
      <w:r>
        <w:rPr>
          <w:sz w:val="20"/>
          <w:lang w:eastAsia="lt-LT"/>
        </w:rPr>
        <w:t xml:space="preserve">                                                               </w:t>
      </w:r>
      <w:r>
        <w:rPr>
          <w:color w:val="000000"/>
          <w:sz w:val="20"/>
          <w:lang w:eastAsia="lt-LT"/>
        </w:rPr>
        <w:t xml:space="preserve">                      </w:t>
      </w:r>
      <w:r>
        <w:rPr>
          <w:sz w:val="20"/>
          <w:lang w:eastAsia="lt-LT"/>
        </w:rPr>
        <w:t>(parašas)                        (vardas ir pavardė)                       (data)</w:t>
      </w:r>
    </w:p>
    <w:p w:rsidR="00BC08B2" w:rsidRDefault="00BC08B2" w:rsidP="00BC08B2">
      <w:pPr>
        <w:tabs>
          <w:tab w:val="right" w:leader="underscore" w:pos="9071"/>
        </w:tabs>
        <w:jc w:val="both"/>
        <w:rPr>
          <w:szCs w:val="24"/>
          <w:lang w:eastAsia="lt-LT"/>
        </w:rPr>
      </w:pPr>
    </w:p>
    <w:p w:rsidR="00BC08B2" w:rsidRDefault="00BC08B2" w:rsidP="00BC08B2">
      <w:pPr>
        <w:tabs>
          <w:tab w:val="left" w:pos="4253"/>
          <w:tab w:val="left" w:pos="6946"/>
        </w:tabs>
        <w:jc w:val="both"/>
        <w:rPr>
          <w:szCs w:val="24"/>
          <w:u w:val="single"/>
          <w:lang w:eastAsia="lt-LT"/>
        </w:rPr>
      </w:pPr>
      <w:r>
        <w:rPr>
          <w:szCs w:val="24"/>
          <w:u w:val="single"/>
          <w:lang w:eastAsia="lt-LT"/>
        </w:rPr>
        <w:t>Kauno miesto savivaldybės meras</w:t>
      </w:r>
      <w:r>
        <w:rPr>
          <w:szCs w:val="24"/>
          <w:lang w:eastAsia="lt-LT"/>
        </w:rPr>
        <w:t xml:space="preserve">            _________          </w:t>
      </w:r>
      <w:r>
        <w:rPr>
          <w:szCs w:val="24"/>
          <w:u w:val="single"/>
          <w:lang w:eastAsia="lt-LT"/>
        </w:rPr>
        <w:t>___________________</w:t>
      </w:r>
      <w:r>
        <w:rPr>
          <w:szCs w:val="24"/>
          <w:lang w:eastAsia="lt-LT"/>
        </w:rPr>
        <w:t xml:space="preserve">         </w:t>
      </w:r>
      <w:r>
        <w:rPr>
          <w:szCs w:val="24"/>
          <w:u w:val="single"/>
          <w:lang w:eastAsia="lt-LT"/>
        </w:rPr>
        <w:t>_________</w:t>
      </w:r>
    </w:p>
    <w:p w:rsidR="00BC08B2" w:rsidRDefault="00BC08B2" w:rsidP="00BC08B2">
      <w:pPr>
        <w:tabs>
          <w:tab w:val="left" w:pos="1276"/>
          <w:tab w:val="left" w:pos="4536"/>
          <w:tab w:val="left" w:pos="7230"/>
        </w:tabs>
        <w:jc w:val="both"/>
        <w:rPr>
          <w:color w:val="000000"/>
          <w:sz w:val="20"/>
          <w:lang w:eastAsia="lt-LT"/>
        </w:rPr>
      </w:pPr>
      <w:r>
        <w:rPr>
          <w:sz w:val="20"/>
          <w:lang w:eastAsia="lt-LT"/>
        </w:rPr>
        <w:t xml:space="preserve">                                                               </w:t>
      </w:r>
      <w:r>
        <w:rPr>
          <w:color w:val="000000"/>
          <w:sz w:val="20"/>
          <w:lang w:eastAsia="lt-LT"/>
        </w:rPr>
        <w:t xml:space="preserve">                      </w:t>
      </w:r>
      <w:r>
        <w:rPr>
          <w:sz w:val="20"/>
          <w:lang w:eastAsia="lt-LT"/>
        </w:rPr>
        <w:t>(parašas)                        (vardas ir pavardė)                       (data)</w:t>
      </w:r>
    </w:p>
    <w:p w:rsidR="00BC08B2" w:rsidRDefault="00BC08B2" w:rsidP="00BC08B2">
      <w:pPr>
        <w:tabs>
          <w:tab w:val="left" w:pos="6237"/>
          <w:tab w:val="right" w:pos="8306"/>
        </w:tabs>
        <w:rPr>
          <w:color w:val="000000"/>
          <w:szCs w:val="24"/>
        </w:rPr>
      </w:pPr>
    </w:p>
    <w:p w:rsidR="00BC08B2" w:rsidRDefault="00BC08B2" w:rsidP="00BC08B2">
      <w:pPr>
        <w:tabs>
          <w:tab w:val="left" w:pos="6237"/>
          <w:tab w:val="right" w:pos="8306"/>
        </w:tabs>
        <w:rPr>
          <w:color w:val="000000"/>
          <w:szCs w:val="24"/>
        </w:rPr>
      </w:pPr>
      <w:r>
        <w:rPr>
          <w:color w:val="000000"/>
          <w:szCs w:val="24"/>
        </w:rPr>
        <w:t>Galutinis metų veiklos ataskaitos įvertinimas ______________________.</w:t>
      </w:r>
    </w:p>
    <w:p w:rsidR="00BC08B2" w:rsidRDefault="00BC08B2" w:rsidP="00BC08B2">
      <w:pPr>
        <w:rPr>
          <w:szCs w:val="24"/>
          <w:lang w:eastAsia="lt-LT"/>
        </w:rPr>
      </w:pPr>
    </w:p>
    <w:p w:rsidR="00BC08B2" w:rsidRDefault="00BC08B2" w:rsidP="00BC08B2">
      <w:pPr>
        <w:tabs>
          <w:tab w:val="left" w:pos="1276"/>
          <w:tab w:val="left" w:pos="5954"/>
          <w:tab w:val="left" w:pos="8364"/>
        </w:tabs>
        <w:jc w:val="both"/>
        <w:rPr>
          <w:szCs w:val="24"/>
          <w:lang w:eastAsia="lt-LT"/>
        </w:rPr>
      </w:pPr>
    </w:p>
    <w:p w:rsidR="00BC08B2" w:rsidRDefault="00BC08B2" w:rsidP="00BC08B2">
      <w:pPr>
        <w:tabs>
          <w:tab w:val="left" w:pos="1276"/>
          <w:tab w:val="left" w:pos="5954"/>
          <w:tab w:val="left" w:pos="8364"/>
        </w:tabs>
        <w:jc w:val="both"/>
        <w:rPr>
          <w:szCs w:val="24"/>
          <w:lang w:eastAsia="lt-LT"/>
        </w:rPr>
      </w:pPr>
      <w:r>
        <w:rPr>
          <w:szCs w:val="24"/>
          <w:lang w:eastAsia="lt-LT"/>
        </w:rPr>
        <w:t>Susipažinau</w:t>
      </w:r>
    </w:p>
    <w:p w:rsidR="00BC08B2" w:rsidRDefault="00BC08B2" w:rsidP="00BC08B2">
      <w:pPr>
        <w:tabs>
          <w:tab w:val="left" w:pos="4253"/>
          <w:tab w:val="left" w:pos="6946"/>
        </w:tabs>
        <w:jc w:val="both"/>
        <w:rPr>
          <w:szCs w:val="24"/>
          <w:u w:val="single"/>
          <w:lang w:eastAsia="lt-LT"/>
        </w:rPr>
      </w:pPr>
      <w:r>
        <w:rPr>
          <w:szCs w:val="24"/>
          <w:lang w:eastAsia="lt-LT"/>
        </w:rPr>
        <w:t xml:space="preserve">Direktorė                                        __________           _________________________       </w:t>
      </w:r>
      <w:r>
        <w:rPr>
          <w:szCs w:val="24"/>
          <w:u w:val="single"/>
          <w:lang w:eastAsia="lt-LT"/>
        </w:rPr>
        <w:t>_________</w:t>
      </w:r>
    </w:p>
    <w:p w:rsidR="00BC08B2" w:rsidRDefault="00BC08B2" w:rsidP="00BC08B2">
      <w:r>
        <w:rPr>
          <w:sz w:val="20"/>
          <w:lang w:eastAsia="lt-LT"/>
        </w:rPr>
        <w:t>(švietimo įstaigos vadovo pareigos)                (parašas)                               (vardas</w:t>
      </w:r>
    </w:p>
    <w:sectPr w:rsidR="00BC08B2" w:rsidSect="00F219A9">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BA"/>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617D7"/>
    <w:multiLevelType w:val="hybridMultilevel"/>
    <w:tmpl w:val="8E08377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8B2"/>
    <w:rsid w:val="00414783"/>
    <w:rsid w:val="006F36B0"/>
    <w:rsid w:val="00765FB8"/>
    <w:rsid w:val="008D21B5"/>
    <w:rsid w:val="00B45EAB"/>
    <w:rsid w:val="00BC08B2"/>
    <w:rsid w:val="00C52359"/>
    <w:rsid w:val="00C679A5"/>
    <w:rsid w:val="00D7561D"/>
    <w:rsid w:val="00DC5E0E"/>
    <w:rsid w:val="00EF566E"/>
    <w:rsid w:val="00F219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C337F-0807-45C9-8CBB-6734B797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C08B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BC08B2"/>
    <w:rPr>
      <w:color w:val="0563C1"/>
      <w:u w:val="single"/>
    </w:rPr>
  </w:style>
  <w:style w:type="paragraph" w:styleId="Sraopastraipa">
    <w:name w:val="List Paragraph"/>
    <w:basedOn w:val="prastasis"/>
    <w:uiPriority w:val="34"/>
    <w:qFormat/>
    <w:rsid w:val="00BC08B2"/>
    <w:pPr>
      <w:overflowPunct w:val="0"/>
      <w:autoSpaceDE w:val="0"/>
      <w:autoSpaceDN w:val="0"/>
      <w:adjustRightInd w:val="0"/>
      <w:ind w:left="720"/>
      <w:contextualSpacing/>
    </w:pPr>
    <w:rPr>
      <w:rFonts w:ascii="HelveticaLT" w:hAnsi="HelveticaLT"/>
      <w:sz w:val="20"/>
      <w:lang w:val="en-GB"/>
    </w:rPr>
  </w:style>
  <w:style w:type="paragraph" w:styleId="Debesliotekstas">
    <w:name w:val="Balloon Text"/>
    <w:basedOn w:val="prastasis"/>
    <w:link w:val="DebesliotekstasDiagrama"/>
    <w:uiPriority w:val="99"/>
    <w:semiHidden/>
    <w:unhideWhenUsed/>
    <w:rsid w:val="00765FB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65F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83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svirnelis.lt/" TargetMode="External"/><Relationship Id="rId13" Type="http://schemas.openxmlformats.org/officeDocument/2006/relationships/hyperlink" Target="https://youtu.be/8aIqUnj1MBg" TargetMode="External"/><Relationship Id="rId3" Type="http://schemas.openxmlformats.org/officeDocument/2006/relationships/settings" Target="settings.xml"/><Relationship Id="rId7" Type="http://schemas.openxmlformats.org/officeDocument/2006/relationships/hyperlink" Target="http://kodelciukas.ldsvirnelis.lt/wp-content/uploads/2022/03/Del-Kauno-l-d-Kodelciukas-reorganizacijos.pdf" TargetMode="External"/><Relationship Id="rId12" Type="http://schemas.openxmlformats.org/officeDocument/2006/relationships/hyperlink" Target="https://youtu.be/TAZLBzbG7x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dsvirnelis.lt/" TargetMode="External"/><Relationship Id="rId11" Type="http://schemas.openxmlformats.org/officeDocument/2006/relationships/hyperlink" Target="https://youtu.be/BeRWUd1HyPc" TargetMode="External"/><Relationship Id="rId5" Type="http://schemas.openxmlformats.org/officeDocument/2006/relationships/hyperlink" Target="https://www.ldsvirnelis.lt/" TargetMode="External"/><Relationship Id="rId15" Type="http://schemas.openxmlformats.org/officeDocument/2006/relationships/fontTable" Target="fontTable.xml"/><Relationship Id="rId10" Type="http://schemas.openxmlformats.org/officeDocument/2006/relationships/hyperlink" Target="https://www.ldsvirnelis.lt" TargetMode="External"/><Relationship Id="rId4" Type="http://schemas.openxmlformats.org/officeDocument/2006/relationships/webSettings" Target="webSettings.xml"/><Relationship Id="rId9" Type="http://schemas.openxmlformats.org/officeDocument/2006/relationships/hyperlink" Target="http://www.kodelciukas.kaunas.lm.lt" TargetMode="External"/><Relationship Id="rId14" Type="http://schemas.openxmlformats.org/officeDocument/2006/relationships/hyperlink" Target="https://youtu.be/ZlD18X-Gk7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22401</Words>
  <Characters>12770</Characters>
  <Application>Microsoft Office Word</Application>
  <DocSecurity>0</DocSecurity>
  <Lines>106</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2023-01-20T09:52:00Z</cp:lastPrinted>
  <dcterms:created xsi:type="dcterms:W3CDTF">2023-01-23T06:33:00Z</dcterms:created>
  <dcterms:modified xsi:type="dcterms:W3CDTF">2023-01-23T06:33:00Z</dcterms:modified>
</cp:coreProperties>
</file>